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C5" w:rsidRPr="004E41D5" w:rsidRDefault="00281F63" w:rsidP="00A65266">
      <w:pPr>
        <w:jc w:val="both"/>
        <w:rPr>
          <w:rFonts w:ascii="Arial" w:hAnsi="Arial" w:cs="Arial"/>
          <w:color w:val="000000"/>
          <w:sz w:val="24"/>
          <w:szCs w:val="24"/>
        </w:rPr>
      </w:pPr>
      <w:r w:rsidRPr="004E41D5">
        <w:rPr>
          <w:rFonts w:ascii="Arial" w:hAnsi="Arial" w:cs="Arial"/>
          <w:b/>
          <w:color w:val="000000"/>
          <w:sz w:val="24"/>
          <w:szCs w:val="24"/>
        </w:rPr>
        <w:t xml:space="preserve">Projeto de </w:t>
      </w:r>
      <w:r w:rsidR="00B177CE" w:rsidRPr="004E41D5">
        <w:rPr>
          <w:rFonts w:ascii="Arial" w:hAnsi="Arial" w:cs="Arial"/>
          <w:b/>
          <w:color w:val="000000"/>
          <w:sz w:val="24"/>
          <w:szCs w:val="24"/>
        </w:rPr>
        <w:t>Lei</w:t>
      </w:r>
      <w:r w:rsidR="00D73E68" w:rsidRPr="004E41D5">
        <w:rPr>
          <w:rFonts w:ascii="Arial" w:hAnsi="Arial" w:cs="Arial"/>
          <w:b/>
          <w:color w:val="000000"/>
          <w:sz w:val="24"/>
          <w:szCs w:val="24"/>
        </w:rPr>
        <w:t xml:space="preserve"> Or</w:t>
      </w:r>
      <w:r w:rsidR="009B5FBC" w:rsidRPr="004E41D5">
        <w:rPr>
          <w:rFonts w:ascii="Arial" w:hAnsi="Arial" w:cs="Arial"/>
          <w:b/>
          <w:color w:val="000000"/>
          <w:sz w:val="24"/>
          <w:szCs w:val="24"/>
        </w:rPr>
        <w:t>ç</w:t>
      </w:r>
      <w:r w:rsidR="00D73E68" w:rsidRPr="004E41D5">
        <w:rPr>
          <w:rFonts w:ascii="Arial" w:hAnsi="Arial" w:cs="Arial"/>
          <w:b/>
          <w:color w:val="000000"/>
          <w:sz w:val="24"/>
          <w:szCs w:val="24"/>
        </w:rPr>
        <w:t>ament</w:t>
      </w:r>
      <w:r w:rsidR="009B5FBC" w:rsidRPr="004E41D5">
        <w:rPr>
          <w:rFonts w:ascii="Arial" w:hAnsi="Arial" w:cs="Arial"/>
          <w:b/>
          <w:color w:val="000000"/>
          <w:sz w:val="24"/>
          <w:szCs w:val="24"/>
        </w:rPr>
        <w:t>á</w:t>
      </w:r>
      <w:r w:rsidR="00D73E68" w:rsidRPr="004E41D5">
        <w:rPr>
          <w:rFonts w:ascii="Arial" w:hAnsi="Arial" w:cs="Arial"/>
          <w:b/>
          <w:color w:val="000000"/>
          <w:sz w:val="24"/>
          <w:szCs w:val="24"/>
        </w:rPr>
        <w:t>ria Anual Nº</w:t>
      </w:r>
      <w:r w:rsidR="004E41D5" w:rsidRPr="004E41D5">
        <w:rPr>
          <w:rFonts w:ascii="Arial" w:hAnsi="Arial" w:cs="Arial"/>
          <w:b/>
          <w:color w:val="000000"/>
          <w:sz w:val="24"/>
          <w:szCs w:val="24"/>
        </w:rPr>
        <w:t>34/</w:t>
      </w:r>
      <w:r w:rsidR="001233A9" w:rsidRPr="004E41D5">
        <w:rPr>
          <w:rFonts w:ascii="Arial" w:hAnsi="Arial" w:cs="Arial"/>
          <w:b/>
          <w:color w:val="000000"/>
          <w:sz w:val="24"/>
          <w:szCs w:val="24"/>
        </w:rPr>
        <w:t>2022</w:t>
      </w:r>
      <w:r w:rsidR="00D52ABA" w:rsidRPr="004E41D5">
        <w:rPr>
          <w:rFonts w:ascii="Arial" w:hAnsi="Arial" w:cs="Arial"/>
          <w:b/>
          <w:color w:val="000000"/>
          <w:sz w:val="24"/>
          <w:szCs w:val="24"/>
        </w:rPr>
        <w:t>.</w:t>
      </w:r>
    </w:p>
    <w:p w:rsidR="009F2C8A" w:rsidRPr="004E41D5" w:rsidRDefault="009F2C8A" w:rsidP="00A65266">
      <w:pPr>
        <w:jc w:val="both"/>
        <w:rPr>
          <w:rFonts w:ascii="Arial" w:hAnsi="Arial" w:cs="Arial"/>
          <w:color w:val="000000"/>
          <w:sz w:val="24"/>
          <w:szCs w:val="24"/>
        </w:rPr>
      </w:pPr>
    </w:p>
    <w:p w:rsidR="009F2C8A" w:rsidRPr="004E41D5" w:rsidRDefault="009F2C8A" w:rsidP="00A65266">
      <w:pPr>
        <w:jc w:val="both"/>
        <w:rPr>
          <w:rFonts w:ascii="Arial" w:hAnsi="Arial" w:cs="Arial"/>
          <w:color w:val="000000"/>
          <w:sz w:val="24"/>
          <w:szCs w:val="24"/>
        </w:rPr>
      </w:pPr>
    </w:p>
    <w:p w:rsidR="009C3C5E" w:rsidRPr="004E41D5" w:rsidRDefault="009C3C5E" w:rsidP="00A65266">
      <w:pPr>
        <w:jc w:val="both"/>
        <w:rPr>
          <w:rFonts w:ascii="Arial" w:hAnsi="Arial" w:cs="Arial"/>
          <w:color w:val="000000"/>
          <w:sz w:val="24"/>
          <w:szCs w:val="24"/>
        </w:rPr>
      </w:pPr>
    </w:p>
    <w:p w:rsidR="00F72320" w:rsidRPr="004E41D5" w:rsidRDefault="00E22935" w:rsidP="00A65266">
      <w:pPr>
        <w:ind w:left="4536"/>
        <w:jc w:val="both"/>
        <w:rPr>
          <w:rFonts w:ascii="Arial" w:hAnsi="Arial" w:cs="Arial"/>
          <w:b/>
          <w:color w:val="000000"/>
          <w:sz w:val="24"/>
          <w:szCs w:val="24"/>
        </w:rPr>
      </w:pPr>
      <w:r w:rsidRPr="004E41D5">
        <w:rPr>
          <w:rFonts w:ascii="Arial" w:hAnsi="Arial" w:cs="Arial"/>
          <w:b/>
          <w:color w:val="000000"/>
          <w:sz w:val="24"/>
          <w:szCs w:val="24"/>
        </w:rPr>
        <w:t xml:space="preserve">Estima a Receita e fixa a Despesa do Município de </w:t>
      </w:r>
      <w:r w:rsidR="00093B62" w:rsidRPr="004E41D5">
        <w:rPr>
          <w:rFonts w:ascii="Arial" w:hAnsi="Arial" w:cs="Arial"/>
          <w:b/>
          <w:color w:val="000000"/>
          <w:sz w:val="24"/>
          <w:szCs w:val="24"/>
        </w:rPr>
        <w:t>Mâ</w:t>
      </w:r>
      <w:r w:rsidR="00B177CE" w:rsidRPr="004E41D5">
        <w:rPr>
          <w:rFonts w:ascii="Arial" w:hAnsi="Arial" w:cs="Arial"/>
          <w:b/>
          <w:color w:val="000000"/>
          <w:sz w:val="24"/>
          <w:szCs w:val="24"/>
        </w:rPr>
        <w:t>ncio Lima</w:t>
      </w:r>
      <w:r w:rsidR="00D471E8" w:rsidRPr="004E41D5">
        <w:rPr>
          <w:rFonts w:ascii="Arial" w:hAnsi="Arial" w:cs="Arial"/>
          <w:b/>
          <w:color w:val="000000"/>
          <w:sz w:val="24"/>
          <w:szCs w:val="24"/>
        </w:rPr>
        <w:t>-Acre</w:t>
      </w:r>
      <w:r w:rsidR="003811F9" w:rsidRPr="004E41D5">
        <w:rPr>
          <w:rFonts w:ascii="Arial" w:hAnsi="Arial" w:cs="Arial"/>
          <w:b/>
          <w:color w:val="000000"/>
          <w:sz w:val="24"/>
          <w:szCs w:val="24"/>
        </w:rPr>
        <w:t xml:space="preserve"> para o Exercício </w:t>
      </w:r>
      <w:r w:rsidR="00DF46D9" w:rsidRPr="004E41D5">
        <w:rPr>
          <w:rFonts w:ascii="Arial" w:hAnsi="Arial" w:cs="Arial"/>
          <w:b/>
          <w:color w:val="000000"/>
          <w:sz w:val="24"/>
          <w:szCs w:val="24"/>
        </w:rPr>
        <w:t xml:space="preserve">Financeiro </w:t>
      </w:r>
      <w:r w:rsidR="003811F9" w:rsidRPr="004E41D5">
        <w:rPr>
          <w:rFonts w:ascii="Arial" w:hAnsi="Arial" w:cs="Arial"/>
          <w:b/>
          <w:color w:val="000000"/>
          <w:sz w:val="24"/>
          <w:szCs w:val="24"/>
        </w:rPr>
        <w:t xml:space="preserve">de </w:t>
      </w:r>
      <w:r w:rsidR="001233A9" w:rsidRPr="004E41D5">
        <w:rPr>
          <w:rFonts w:ascii="Arial" w:hAnsi="Arial" w:cs="Arial"/>
          <w:b/>
          <w:color w:val="000000"/>
          <w:sz w:val="24"/>
          <w:szCs w:val="24"/>
        </w:rPr>
        <w:t>2023</w:t>
      </w:r>
      <w:r w:rsidR="001077B6" w:rsidRPr="004E41D5">
        <w:rPr>
          <w:rFonts w:ascii="Arial" w:hAnsi="Arial" w:cs="Arial"/>
          <w:b/>
          <w:color w:val="000000"/>
          <w:sz w:val="24"/>
          <w:szCs w:val="24"/>
        </w:rPr>
        <w:t>, e dá Outras Providências</w:t>
      </w:r>
      <w:r w:rsidRPr="004E41D5">
        <w:rPr>
          <w:rFonts w:ascii="Arial" w:hAnsi="Arial" w:cs="Arial"/>
          <w:b/>
          <w:color w:val="000000"/>
          <w:sz w:val="24"/>
          <w:szCs w:val="24"/>
        </w:rPr>
        <w:t>.</w:t>
      </w:r>
    </w:p>
    <w:p w:rsidR="00CC3B59" w:rsidRPr="004E41D5" w:rsidRDefault="00CC3B59" w:rsidP="00A65266">
      <w:pPr>
        <w:jc w:val="both"/>
        <w:rPr>
          <w:rFonts w:ascii="Arial" w:hAnsi="Arial" w:cs="Arial"/>
          <w:color w:val="000000"/>
          <w:sz w:val="24"/>
          <w:szCs w:val="24"/>
        </w:rPr>
      </w:pPr>
    </w:p>
    <w:p w:rsidR="009C3C5E" w:rsidRPr="004E41D5" w:rsidRDefault="009C3C5E" w:rsidP="00A65266">
      <w:pPr>
        <w:jc w:val="both"/>
        <w:rPr>
          <w:rFonts w:ascii="Arial" w:hAnsi="Arial" w:cs="Arial"/>
          <w:color w:val="000000"/>
          <w:sz w:val="24"/>
          <w:szCs w:val="24"/>
        </w:rPr>
      </w:pPr>
    </w:p>
    <w:p w:rsidR="009F2C8A" w:rsidRPr="004E41D5" w:rsidRDefault="009F2C8A" w:rsidP="00A65266">
      <w:pPr>
        <w:jc w:val="both"/>
        <w:rPr>
          <w:rFonts w:ascii="Arial" w:hAnsi="Arial" w:cs="Arial"/>
          <w:color w:val="000000"/>
          <w:sz w:val="24"/>
          <w:szCs w:val="24"/>
        </w:rPr>
      </w:pPr>
    </w:p>
    <w:p w:rsidR="00380085" w:rsidRPr="004E41D5" w:rsidRDefault="00380085" w:rsidP="00A65266">
      <w:pPr>
        <w:jc w:val="both"/>
        <w:rPr>
          <w:rFonts w:ascii="Arial" w:hAnsi="Arial" w:cs="Arial"/>
          <w:color w:val="000000"/>
          <w:sz w:val="24"/>
          <w:szCs w:val="24"/>
        </w:rPr>
      </w:pPr>
      <w:r w:rsidRPr="004E41D5">
        <w:rPr>
          <w:rFonts w:ascii="Arial" w:hAnsi="Arial" w:cs="Arial"/>
          <w:sz w:val="24"/>
          <w:szCs w:val="24"/>
        </w:rPr>
        <w:t>O PREFEITO DO MUNICIPIO DE MANCIO LIMA - ACRE, usando de suas atribuições legais, encaminha a esta Augusta Casa para apreciação e posterior aprovação o seguinte Projeto de Lei:</w:t>
      </w:r>
    </w:p>
    <w:p w:rsidR="00E22935" w:rsidRPr="004E41D5" w:rsidRDefault="00E22935" w:rsidP="00A65266">
      <w:pPr>
        <w:jc w:val="both"/>
        <w:rPr>
          <w:rFonts w:ascii="Arial" w:hAnsi="Arial" w:cs="Arial"/>
          <w:color w:val="000000"/>
          <w:sz w:val="24"/>
          <w:szCs w:val="24"/>
        </w:rPr>
      </w:pPr>
    </w:p>
    <w:p w:rsidR="009C3C5E" w:rsidRPr="004E41D5" w:rsidRDefault="009C3C5E" w:rsidP="00A65266">
      <w:pPr>
        <w:jc w:val="both"/>
        <w:rPr>
          <w:rFonts w:ascii="Arial" w:hAnsi="Arial" w:cs="Arial"/>
          <w:color w:val="000000"/>
          <w:sz w:val="24"/>
          <w:szCs w:val="24"/>
        </w:rPr>
      </w:pPr>
    </w:p>
    <w:p w:rsidR="005254B8" w:rsidRPr="004E41D5" w:rsidRDefault="005254B8" w:rsidP="00A65266">
      <w:pPr>
        <w:jc w:val="both"/>
        <w:rPr>
          <w:rFonts w:ascii="Arial" w:hAnsi="Arial" w:cs="Arial"/>
          <w:color w:val="000000"/>
          <w:sz w:val="24"/>
          <w:szCs w:val="24"/>
        </w:rPr>
      </w:pPr>
    </w:p>
    <w:p w:rsidR="006A126B" w:rsidRPr="004E41D5" w:rsidRDefault="006A126B" w:rsidP="00A65266">
      <w:pPr>
        <w:jc w:val="center"/>
        <w:rPr>
          <w:rFonts w:ascii="Arial" w:hAnsi="Arial" w:cs="Arial"/>
          <w:b/>
          <w:color w:val="000000"/>
          <w:sz w:val="24"/>
          <w:szCs w:val="24"/>
        </w:rPr>
      </w:pPr>
      <w:r w:rsidRPr="004E41D5">
        <w:rPr>
          <w:rFonts w:ascii="Arial" w:hAnsi="Arial" w:cs="Arial"/>
          <w:b/>
          <w:color w:val="000000"/>
          <w:sz w:val="24"/>
          <w:szCs w:val="24"/>
        </w:rPr>
        <w:t>CAPÍTULO I</w:t>
      </w:r>
    </w:p>
    <w:p w:rsidR="004814EC" w:rsidRPr="004E41D5" w:rsidRDefault="006A126B" w:rsidP="00A65266">
      <w:pPr>
        <w:jc w:val="center"/>
        <w:rPr>
          <w:rFonts w:ascii="Arial" w:hAnsi="Arial" w:cs="Arial"/>
          <w:b/>
          <w:color w:val="000000"/>
          <w:sz w:val="24"/>
          <w:szCs w:val="24"/>
        </w:rPr>
      </w:pPr>
      <w:r w:rsidRPr="004E41D5">
        <w:rPr>
          <w:rFonts w:ascii="Arial" w:hAnsi="Arial" w:cs="Arial"/>
          <w:b/>
          <w:color w:val="000000"/>
          <w:sz w:val="24"/>
          <w:szCs w:val="24"/>
        </w:rPr>
        <w:t>DAS DISPOSIÇÕES PRELIMINARES</w:t>
      </w:r>
    </w:p>
    <w:p w:rsidR="006A126B" w:rsidRPr="004E41D5" w:rsidRDefault="006A126B" w:rsidP="00A65266">
      <w:pPr>
        <w:jc w:val="both"/>
        <w:rPr>
          <w:rFonts w:ascii="Arial" w:hAnsi="Arial" w:cs="Arial"/>
          <w:color w:val="000000"/>
          <w:sz w:val="24"/>
          <w:szCs w:val="24"/>
        </w:rPr>
      </w:pPr>
    </w:p>
    <w:p w:rsidR="00682405" w:rsidRPr="004E41D5" w:rsidRDefault="00682405" w:rsidP="00A65266">
      <w:pPr>
        <w:jc w:val="both"/>
        <w:rPr>
          <w:rFonts w:ascii="Arial" w:hAnsi="Arial" w:cs="Arial"/>
          <w:color w:val="000000"/>
          <w:sz w:val="24"/>
          <w:szCs w:val="24"/>
        </w:rPr>
      </w:pPr>
    </w:p>
    <w:p w:rsidR="00F56249" w:rsidRPr="004E41D5" w:rsidRDefault="00B46A33"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Artigo 1º.</w:t>
      </w:r>
      <w:r w:rsidR="00DF46D9" w:rsidRPr="004E41D5">
        <w:rPr>
          <w:rFonts w:ascii="Arial" w:hAnsi="Arial" w:cs="Arial"/>
          <w:bCs/>
          <w:color w:val="000000"/>
          <w:sz w:val="24"/>
          <w:szCs w:val="24"/>
        </w:rPr>
        <w:t xml:space="preserve">Esta Leiestima a Receita </w:t>
      </w:r>
      <w:r w:rsidR="00371EDD" w:rsidRPr="004E41D5">
        <w:rPr>
          <w:rFonts w:ascii="Arial" w:hAnsi="Arial" w:cs="Arial"/>
          <w:color w:val="000000"/>
          <w:sz w:val="24"/>
          <w:szCs w:val="24"/>
        </w:rPr>
        <w:t>Orçamentária</w:t>
      </w:r>
      <w:r w:rsidR="00BF0DA0" w:rsidRPr="004E41D5">
        <w:rPr>
          <w:rFonts w:ascii="Arial" w:hAnsi="Arial" w:cs="Arial"/>
          <w:color w:val="000000"/>
          <w:sz w:val="24"/>
          <w:szCs w:val="24"/>
        </w:rPr>
        <w:t xml:space="preserve"> do </w:t>
      </w:r>
      <w:r w:rsidR="00093B62" w:rsidRPr="004E41D5">
        <w:rPr>
          <w:rFonts w:ascii="Arial" w:hAnsi="Arial" w:cs="Arial"/>
          <w:color w:val="000000"/>
          <w:sz w:val="24"/>
          <w:szCs w:val="24"/>
        </w:rPr>
        <w:t>Município de Mâncio Lima</w:t>
      </w:r>
      <w:r w:rsidR="009D7A0D" w:rsidRPr="004E41D5">
        <w:rPr>
          <w:rFonts w:ascii="Arial" w:hAnsi="Arial" w:cs="Arial"/>
          <w:color w:val="000000"/>
          <w:sz w:val="24"/>
          <w:szCs w:val="24"/>
        </w:rPr>
        <w:t xml:space="preserve">, Estado do </w:t>
      </w:r>
      <w:r w:rsidR="009D7A0D" w:rsidRPr="004E41D5">
        <w:rPr>
          <w:rFonts w:ascii="Arial" w:hAnsi="Arial" w:cs="Arial"/>
          <w:bCs/>
          <w:color w:val="000000"/>
          <w:sz w:val="24"/>
          <w:szCs w:val="24"/>
        </w:rPr>
        <w:t xml:space="preserve">Acre,para o </w:t>
      </w:r>
      <w:r w:rsidR="00093B62" w:rsidRPr="004E41D5">
        <w:rPr>
          <w:rFonts w:ascii="Arial" w:hAnsi="Arial" w:cs="Arial"/>
          <w:bCs/>
          <w:color w:val="000000"/>
          <w:sz w:val="24"/>
          <w:szCs w:val="24"/>
        </w:rPr>
        <w:t xml:space="preserve">exercício </w:t>
      </w:r>
      <w:r w:rsidR="009D7A0D" w:rsidRPr="004E41D5">
        <w:rPr>
          <w:rFonts w:ascii="Arial" w:hAnsi="Arial" w:cs="Arial"/>
          <w:bCs/>
          <w:color w:val="000000"/>
          <w:sz w:val="24"/>
          <w:szCs w:val="24"/>
        </w:rPr>
        <w:t xml:space="preserve">financeiro </w:t>
      </w:r>
      <w:r w:rsidR="00093B62" w:rsidRPr="004E41D5">
        <w:rPr>
          <w:rFonts w:ascii="Arial" w:hAnsi="Arial" w:cs="Arial"/>
          <w:bCs/>
          <w:color w:val="000000"/>
          <w:sz w:val="24"/>
          <w:szCs w:val="24"/>
        </w:rPr>
        <w:t xml:space="preserve">de </w:t>
      </w:r>
      <w:r w:rsidR="001233A9" w:rsidRPr="004E41D5">
        <w:rPr>
          <w:rFonts w:ascii="Arial" w:hAnsi="Arial" w:cs="Arial"/>
          <w:bCs/>
          <w:color w:val="000000"/>
          <w:sz w:val="24"/>
          <w:szCs w:val="24"/>
        </w:rPr>
        <w:t>2023</w:t>
      </w:r>
      <w:r w:rsidR="00A3079C" w:rsidRPr="004E41D5">
        <w:rPr>
          <w:rFonts w:ascii="Arial" w:hAnsi="Arial" w:cs="Arial"/>
          <w:bCs/>
          <w:color w:val="000000"/>
          <w:sz w:val="24"/>
          <w:szCs w:val="24"/>
        </w:rPr>
        <w:t xml:space="preserve">, </w:t>
      </w:r>
      <w:r w:rsidR="00D9000A" w:rsidRPr="004E41D5">
        <w:rPr>
          <w:rFonts w:ascii="Arial" w:hAnsi="Arial" w:cs="Arial"/>
          <w:bCs/>
          <w:color w:val="000000"/>
          <w:sz w:val="24"/>
          <w:szCs w:val="24"/>
        </w:rPr>
        <w:t xml:space="preserve">em </w:t>
      </w:r>
      <w:r w:rsidR="001233A9" w:rsidRPr="004E41D5">
        <w:rPr>
          <w:rFonts w:ascii="Arial" w:hAnsi="Arial" w:cs="Arial"/>
          <w:bCs/>
          <w:color w:val="000000"/>
          <w:sz w:val="24"/>
          <w:szCs w:val="24"/>
        </w:rPr>
        <w:t>R$ 79.218.248,78 (setenta e nove milhões, duzentos e dezoito mil, duzentos e quarenta e oito reais e setenta e oito centavos)</w:t>
      </w:r>
      <w:r w:rsidR="008F1839" w:rsidRPr="004E41D5">
        <w:rPr>
          <w:rFonts w:ascii="Arial" w:hAnsi="Arial" w:cs="Arial"/>
          <w:bCs/>
          <w:color w:val="000000"/>
          <w:sz w:val="24"/>
          <w:szCs w:val="24"/>
        </w:rPr>
        <w:t xml:space="preserve">, </w:t>
      </w:r>
      <w:r w:rsidR="00F56249" w:rsidRPr="004E41D5">
        <w:rPr>
          <w:rFonts w:ascii="Arial" w:hAnsi="Arial" w:cs="Arial"/>
          <w:bCs/>
          <w:color w:val="000000"/>
          <w:sz w:val="24"/>
          <w:szCs w:val="24"/>
        </w:rPr>
        <w:t>e fixa a Despesa em igual valor.</w:t>
      </w:r>
    </w:p>
    <w:p w:rsidR="00F56249" w:rsidRPr="004E41D5" w:rsidRDefault="00F56249" w:rsidP="00A65266">
      <w:pPr>
        <w:adjustRightInd w:val="0"/>
        <w:ind w:firstLine="1701"/>
        <w:jc w:val="both"/>
        <w:rPr>
          <w:rFonts w:ascii="Arial" w:hAnsi="Arial" w:cs="Arial"/>
          <w:bCs/>
          <w:color w:val="000000"/>
          <w:sz w:val="24"/>
          <w:szCs w:val="24"/>
        </w:rPr>
      </w:pPr>
    </w:p>
    <w:p w:rsidR="00A95141" w:rsidRPr="004E41D5" w:rsidRDefault="00C46787" w:rsidP="00A65266">
      <w:pPr>
        <w:ind w:firstLine="1701"/>
        <w:jc w:val="both"/>
        <w:rPr>
          <w:rFonts w:ascii="Arial" w:hAnsi="Arial" w:cs="Arial"/>
          <w:color w:val="000000"/>
          <w:sz w:val="24"/>
          <w:szCs w:val="24"/>
        </w:rPr>
      </w:pPr>
      <w:r w:rsidRPr="004E41D5">
        <w:rPr>
          <w:rFonts w:ascii="Arial" w:hAnsi="Arial" w:cs="Arial"/>
          <w:b/>
          <w:bCs/>
          <w:color w:val="000000"/>
          <w:sz w:val="24"/>
          <w:szCs w:val="24"/>
        </w:rPr>
        <w:t xml:space="preserve">Artigo 2º. </w:t>
      </w:r>
      <w:r w:rsidR="00A95141" w:rsidRPr="004E41D5">
        <w:rPr>
          <w:rFonts w:ascii="Arial" w:hAnsi="Arial" w:cs="Arial"/>
          <w:color w:val="000000"/>
          <w:sz w:val="24"/>
          <w:szCs w:val="24"/>
        </w:rPr>
        <w:t>O orçamento geral do município foi elaborado e será executado nos termos da Lei Complementar nº 101 de 04 de maio de 2.000</w:t>
      </w:r>
      <w:r w:rsidR="005E03D1" w:rsidRPr="004E41D5">
        <w:rPr>
          <w:rFonts w:ascii="Arial" w:hAnsi="Arial" w:cs="Arial"/>
          <w:color w:val="000000"/>
          <w:sz w:val="24"/>
          <w:szCs w:val="24"/>
        </w:rPr>
        <w:t>-</w:t>
      </w:r>
      <w:r w:rsidR="00A95141" w:rsidRPr="004E41D5">
        <w:rPr>
          <w:rFonts w:ascii="Arial" w:hAnsi="Arial" w:cs="Arial"/>
          <w:color w:val="000000"/>
          <w:sz w:val="24"/>
          <w:szCs w:val="24"/>
        </w:rPr>
        <w:t>Lei de Responsabilidade Fiscal e pelas Portarias editadas pelo Governo Federal</w:t>
      </w:r>
      <w:r w:rsidR="00F77114" w:rsidRPr="004E41D5">
        <w:rPr>
          <w:rFonts w:ascii="Arial" w:hAnsi="Arial" w:cs="Arial"/>
          <w:color w:val="000000"/>
          <w:sz w:val="24"/>
          <w:szCs w:val="24"/>
        </w:rPr>
        <w:t>,</w:t>
      </w:r>
      <w:r w:rsidR="00A95141" w:rsidRPr="004E41D5">
        <w:rPr>
          <w:rFonts w:ascii="Arial" w:hAnsi="Arial" w:cs="Arial"/>
          <w:color w:val="000000"/>
          <w:sz w:val="24"/>
          <w:szCs w:val="24"/>
        </w:rPr>
        <w:t xml:space="preserve"> nos termos constantes na Lei federal nº 4.320, de 17 de março de 1964</w:t>
      </w:r>
      <w:r w:rsidR="00F77114" w:rsidRPr="004E41D5">
        <w:rPr>
          <w:rFonts w:ascii="Arial" w:hAnsi="Arial" w:cs="Arial"/>
          <w:color w:val="000000"/>
          <w:sz w:val="24"/>
          <w:szCs w:val="24"/>
        </w:rPr>
        <w:t xml:space="preserve"> e em cumprimento a </w:t>
      </w:r>
      <w:r w:rsidR="00181AD5" w:rsidRPr="004E41D5">
        <w:rPr>
          <w:rFonts w:ascii="Arial" w:hAnsi="Arial" w:cs="Arial"/>
          <w:color w:val="000000"/>
          <w:sz w:val="24"/>
          <w:szCs w:val="24"/>
        </w:rPr>
        <w:t>da Lei Municipal de</w:t>
      </w:r>
      <w:r w:rsidR="00AE4385" w:rsidRPr="004E41D5">
        <w:rPr>
          <w:rFonts w:ascii="Arial" w:hAnsi="Arial" w:cs="Arial"/>
          <w:color w:val="000000"/>
          <w:sz w:val="24"/>
          <w:szCs w:val="24"/>
        </w:rPr>
        <w:t xml:space="preserve"> Diretrizes Orçamentárias</w:t>
      </w:r>
      <w:r w:rsidR="00A95141" w:rsidRPr="004E41D5">
        <w:rPr>
          <w:rFonts w:ascii="Arial" w:hAnsi="Arial" w:cs="Arial"/>
          <w:color w:val="000000"/>
          <w:sz w:val="24"/>
          <w:szCs w:val="24"/>
        </w:rPr>
        <w:t xml:space="preserve">. </w:t>
      </w:r>
    </w:p>
    <w:p w:rsidR="00A95141" w:rsidRPr="004E41D5" w:rsidRDefault="00A95141" w:rsidP="00A65266">
      <w:pPr>
        <w:ind w:firstLine="1701"/>
        <w:jc w:val="both"/>
        <w:rPr>
          <w:rFonts w:ascii="Arial" w:hAnsi="Arial" w:cs="Arial"/>
          <w:color w:val="000000"/>
          <w:sz w:val="24"/>
          <w:szCs w:val="24"/>
        </w:rPr>
      </w:pPr>
    </w:p>
    <w:p w:rsidR="00A95141" w:rsidRPr="004E41D5" w:rsidRDefault="00C46787" w:rsidP="00A65266">
      <w:pPr>
        <w:ind w:firstLine="1701"/>
        <w:jc w:val="both"/>
        <w:rPr>
          <w:rFonts w:ascii="Arial" w:hAnsi="Arial" w:cs="Arial"/>
          <w:color w:val="000000"/>
          <w:sz w:val="24"/>
          <w:szCs w:val="24"/>
        </w:rPr>
      </w:pPr>
      <w:r w:rsidRPr="004E41D5">
        <w:rPr>
          <w:rFonts w:ascii="Arial" w:hAnsi="Arial" w:cs="Arial"/>
          <w:b/>
          <w:bCs/>
          <w:color w:val="000000"/>
          <w:sz w:val="24"/>
          <w:szCs w:val="24"/>
        </w:rPr>
        <w:t xml:space="preserve">Artigo 3º. </w:t>
      </w:r>
      <w:r w:rsidR="001233A9" w:rsidRPr="004E41D5">
        <w:rPr>
          <w:rFonts w:ascii="Arial" w:hAnsi="Arial" w:cs="Arial"/>
          <w:sz w:val="24"/>
          <w:szCs w:val="24"/>
        </w:rPr>
        <w:t>As metas fiscais de receita, despesa e dos resultados primário e nominal apurados nesta lei atualizam as metas fixadas na Lei Municipal de Diretrizes Orçamentárias para 2023</w:t>
      </w:r>
      <w:r w:rsidR="00A95141" w:rsidRPr="004E41D5">
        <w:rPr>
          <w:rFonts w:ascii="Arial" w:hAnsi="Arial" w:cs="Arial"/>
          <w:color w:val="000000"/>
          <w:sz w:val="24"/>
          <w:szCs w:val="24"/>
        </w:rPr>
        <w:t>.</w:t>
      </w:r>
    </w:p>
    <w:p w:rsidR="005254B8" w:rsidRPr="004E41D5" w:rsidRDefault="005254B8" w:rsidP="00A65266">
      <w:pPr>
        <w:ind w:firstLine="1701"/>
        <w:jc w:val="both"/>
        <w:rPr>
          <w:rFonts w:ascii="Arial" w:hAnsi="Arial" w:cs="Arial"/>
          <w:color w:val="000000"/>
          <w:sz w:val="24"/>
          <w:szCs w:val="24"/>
        </w:rPr>
      </w:pPr>
    </w:p>
    <w:p w:rsidR="00F56249" w:rsidRPr="004E41D5" w:rsidRDefault="00F56249"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Artigo </w:t>
      </w:r>
      <w:r w:rsidR="00C46787" w:rsidRPr="004E41D5">
        <w:rPr>
          <w:rFonts w:ascii="Arial" w:hAnsi="Arial" w:cs="Arial"/>
          <w:b/>
          <w:bCs/>
          <w:color w:val="000000"/>
          <w:sz w:val="24"/>
          <w:szCs w:val="24"/>
        </w:rPr>
        <w:t>4</w:t>
      </w:r>
      <w:r w:rsidRPr="004E41D5">
        <w:rPr>
          <w:rFonts w:ascii="Arial" w:hAnsi="Arial" w:cs="Arial"/>
          <w:b/>
          <w:bCs/>
          <w:color w:val="000000"/>
          <w:sz w:val="24"/>
          <w:szCs w:val="24"/>
        </w:rPr>
        <w:t xml:space="preserve">º. </w:t>
      </w:r>
      <w:r w:rsidRPr="004E41D5">
        <w:rPr>
          <w:rFonts w:ascii="Arial" w:hAnsi="Arial" w:cs="Arial"/>
          <w:bCs/>
          <w:color w:val="000000"/>
          <w:sz w:val="24"/>
          <w:szCs w:val="24"/>
        </w:rPr>
        <w:t xml:space="preserve">O orçamento geral </w:t>
      </w:r>
      <w:r w:rsidR="00A574A8" w:rsidRPr="004E41D5">
        <w:rPr>
          <w:rFonts w:ascii="Arial" w:hAnsi="Arial" w:cs="Arial"/>
          <w:bCs/>
          <w:color w:val="000000"/>
          <w:sz w:val="24"/>
          <w:szCs w:val="24"/>
        </w:rPr>
        <w:t>do Município</w:t>
      </w:r>
      <w:r w:rsidRPr="004E41D5">
        <w:rPr>
          <w:rFonts w:ascii="Arial" w:hAnsi="Arial" w:cs="Arial"/>
          <w:color w:val="000000"/>
          <w:sz w:val="24"/>
          <w:szCs w:val="24"/>
        </w:rPr>
        <w:t>nos termos do a</w:t>
      </w:r>
      <w:r w:rsidR="001F100C" w:rsidRPr="004E41D5">
        <w:rPr>
          <w:rFonts w:ascii="Arial" w:hAnsi="Arial" w:cs="Arial"/>
          <w:color w:val="000000"/>
          <w:sz w:val="24"/>
          <w:szCs w:val="24"/>
        </w:rPr>
        <w:t xml:space="preserve">rt. 165, § 5º, da CF e do Art. </w:t>
      </w:r>
      <w:r w:rsidR="00B24680" w:rsidRPr="004E41D5">
        <w:rPr>
          <w:rFonts w:ascii="Arial" w:hAnsi="Arial" w:cs="Arial"/>
          <w:color w:val="000000"/>
          <w:sz w:val="24"/>
          <w:szCs w:val="24"/>
        </w:rPr>
        <w:t>7</w:t>
      </w:r>
      <w:r w:rsidRPr="004E41D5">
        <w:rPr>
          <w:rFonts w:ascii="Arial" w:hAnsi="Arial" w:cs="Arial"/>
          <w:color w:val="000000"/>
          <w:sz w:val="24"/>
          <w:szCs w:val="24"/>
        </w:rPr>
        <w:t>º da Lei Municipal de Diretrizes Orçamentárias, compreende:</w:t>
      </w:r>
    </w:p>
    <w:p w:rsidR="00F56249" w:rsidRPr="004E41D5" w:rsidRDefault="00F56249" w:rsidP="00A65266">
      <w:pPr>
        <w:adjustRightInd w:val="0"/>
        <w:ind w:firstLine="1701"/>
        <w:jc w:val="both"/>
        <w:rPr>
          <w:rFonts w:ascii="Arial" w:hAnsi="Arial" w:cs="Arial"/>
          <w:color w:val="000000"/>
          <w:sz w:val="24"/>
          <w:szCs w:val="24"/>
        </w:rPr>
      </w:pPr>
    </w:p>
    <w:p w:rsidR="00F56249" w:rsidRPr="004E41D5" w:rsidRDefault="00F56249" w:rsidP="00A65266">
      <w:pPr>
        <w:adjustRightInd w:val="0"/>
        <w:ind w:firstLine="1701"/>
        <w:jc w:val="both"/>
        <w:rPr>
          <w:rFonts w:ascii="Arial" w:hAnsi="Arial" w:cs="Arial"/>
          <w:color w:val="000000"/>
          <w:sz w:val="24"/>
          <w:szCs w:val="24"/>
        </w:rPr>
      </w:pPr>
      <w:r w:rsidRPr="004E41D5">
        <w:rPr>
          <w:rFonts w:ascii="Arial" w:hAnsi="Arial" w:cs="Arial"/>
          <w:b/>
          <w:color w:val="000000"/>
          <w:sz w:val="24"/>
          <w:szCs w:val="24"/>
        </w:rPr>
        <w:t>I</w:t>
      </w:r>
      <w:r w:rsidRPr="004E41D5">
        <w:rPr>
          <w:rFonts w:ascii="Arial" w:hAnsi="Arial" w:cs="Arial"/>
          <w:color w:val="000000"/>
          <w:sz w:val="24"/>
          <w:szCs w:val="24"/>
        </w:rPr>
        <w:t xml:space="preserve"> – O Orçamento Fiscal, composto pelos Fundos Municipais, Órgãos e Unidades da Administração Direta dos Poderes Executivo e Legislativo; e</w:t>
      </w:r>
    </w:p>
    <w:p w:rsidR="00F56249" w:rsidRPr="004E41D5" w:rsidRDefault="00F56249" w:rsidP="00A65266">
      <w:pPr>
        <w:adjustRightInd w:val="0"/>
        <w:ind w:firstLine="1701"/>
        <w:jc w:val="both"/>
        <w:rPr>
          <w:rFonts w:ascii="Arial" w:hAnsi="Arial" w:cs="Arial"/>
          <w:color w:val="000000"/>
          <w:sz w:val="24"/>
          <w:szCs w:val="24"/>
        </w:rPr>
      </w:pPr>
      <w:r w:rsidRPr="004E41D5">
        <w:rPr>
          <w:rFonts w:ascii="Arial" w:hAnsi="Arial" w:cs="Arial"/>
          <w:b/>
          <w:color w:val="000000"/>
          <w:sz w:val="24"/>
          <w:szCs w:val="24"/>
        </w:rPr>
        <w:lastRenderedPageBreak/>
        <w:t>II</w:t>
      </w:r>
      <w:r w:rsidRPr="004E41D5">
        <w:rPr>
          <w:rFonts w:ascii="Arial" w:hAnsi="Arial" w:cs="Arial"/>
          <w:color w:val="000000"/>
          <w:sz w:val="24"/>
          <w:szCs w:val="24"/>
        </w:rPr>
        <w:t xml:space="preserve"> – O Orçamento da Seguridade Social, </w:t>
      </w:r>
      <w:r w:rsidR="001F100C" w:rsidRPr="004E41D5">
        <w:rPr>
          <w:rFonts w:ascii="Arial" w:hAnsi="Arial" w:cs="Arial"/>
          <w:color w:val="000000"/>
          <w:sz w:val="24"/>
          <w:szCs w:val="24"/>
        </w:rPr>
        <w:t>abrangendo</w:t>
      </w:r>
      <w:r w:rsidRPr="004E41D5">
        <w:rPr>
          <w:rFonts w:ascii="Arial" w:hAnsi="Arial" w:cs="Arial"/>
          <w:color w:val="000000"/>
          <w:sz w:val="24"/>
          <w:szCs w:val="24"/>
        </w:rPr>
        <w:t>as ações na área de saúde e de assistência social</w:t>
      </w:r>
      <w:r w:rsidR="001F100C" w:rsidRPr="004E41D5">
        <w:rPr>
          <w:rFonts w:ascii="Arial" w:hAnsi="Arial" w:cs="Arial"/>
          <w:color w:val="000000"/>
          <w:sz w:val="24"/>
          <w:szCs w:val="24"/>
        </w:rPr>
        <w:t xml:space="preserve"> vinculados a administração direta do Poder Executivo.</w:t>
      </w:r>
    </w:p>
    <w:p w:rsidR="007841CF" w:rsidRPr="004E41D5" w:rsidRDefault="007841CF" w:rsidP="00A65266">
      <w:pPr>
        <w:jc w:val="both"/>
        <w:rPr>
          <w:rFonts w:ascii="Arial" w:hAnsi="Arial" w:cs="Arial"/>
          <w:color w:val="000000"/>
          <w:sz w:val="24"/>
          <w:szCs w:val="24"/>
        </w:rPr>
      </w:pPr>
    </w:p>
    <w:p w:rsidR="009C3C5E" w:rsidRPr="004E41D5" w:rsidRDefault="009C3C5E" w:rsidP="00A65266">
      <w:pPr>
        <w:jc w:val="both"/>
        <w:rPr>
          <w:rFonts w:ascii="Arial" w:hAnsi="Arial" w:cs="Arial"/>
          <w:color w:val="000000"/>
          <w:sz w:val="24"/>
          <w:szCs w:val="24"/>
        </w:rPr>
      </w:pPr>
    </w:p>
    <w:p w:rsidR="00682405" w:rsidRPr="004E41D5" w:rsidRDefault="00C46787" w:rsidP="00A65266">
      <w:pPr>
        <w:jc w:val="center"/>
        <w:rPr>
          <w:rFonts w:ascii="Arial" w:hAnsi="Arial" w:cs="Arial"/>
          <w:b/>
          <w:color w:val="000000"/>
          <w:sz w:val="24"/>
          <w:szCs w:val="24"/>
        </w:rPr>
      </w:pPr>
      <w:r w:rsidRPr="004E41D5">
        <w:rPr>
          <w:rFonts w:ascii="Arial" w:hAnsi="Arial" w:cs="Arial"/>
          <w:b/>
          <w:color w:val="000000"/>
          <w:sz w:val="24"/>
          <w:szCs w:val="24"/>
        </w:rPr>
        <w:t>CAPÍTULO I</w:t>
      </w:r>
      <w:r w:rsidR="00682405" w:rsidRPr="004E41D5">
        <w:rPr>
          <w:rFonts w:ascii="Arial" w:hAnsi="Arial" w:cs="Arial"/>
          <w:b/>
          <w:color w:val="000000"/>
          <w:sz w:val="24"/>
          <w:szCs w:val="24"/>
        </w:rPr>
        <w:t>I</w:t>
      </w:r>
    </w:p>
    <w:p w:rsidR="00145F97" w:rsidRPr="004E41D5" w:rsidRDefault="00145F97" w:rsidP="00A65266">
      <w:pPr>
        <w:adjustRightInd w:val="0"/>
        <w:jc w:val="center"/>
        <w:rPr>
          <w:rFonts w:ascii="Arial" w:hAnsi="Arial" w:cs="Arial"/>
          <w:b/>
          <w:bCs/>
          <w:color w:val="000000"/>
          <w:sz w:val="24"/>
          <w:szCs w:val="24"/>
        </w:rPr>
      </w:pPr>
      <w:r w:rsidRPr="004E41D5">
        <w:rPr>
          <w:rFonts w:ascii="Arial" w:hAnsi="Arial" w:cs="Arial"/>
          <w:b/>
          <w:color w:val="000000"/>
          <w:sz w:val="24"/>
          <w:szCs w:val="24"/>
        </w:rPr>
        <w:t>DOS ORÇAMENTOS FISCAL E DA SEGURIDADE SOCIAL</w:t>
      </w:r>
    </w:p>
    <w:p w:rsidR="00145F97" w:rsidRPr="004E41D5" w:rsidRDefault="00145F97" w:rsidP="00A65266">
      <w:pPr>
        <w:jc w:val="both"/>
        <w:rPr>
          <w:rFonts w:ascii="Arial" w:hAnsi="Arial" w:cs="Arial"/>
          <w:color w:val="000000"/>
          <w:sz w:val="24"/>
          <w:szCs w:val="24"/>
        </w:rPr>
      </w:pPr>
    </w:p>
    <w:p w:rsidR="00D9000A" w:rsidRPr="004E41D5" w:rsidRDefault="00145F97"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Seção</w:t>
      </w:r>
      <w:r w:rsidR="00D9000A" w:rsidRPr="004E41D5">
        <w:rPr>
          <w:rFonts w:ascii="Arial" w:hAnsi="Arial" w:cs="Arial"/>
          <w:b/>
          <w:bCs/>
          <w:color w:val="000000"/>
          <w:sz w:val="24"/>
          <w:szCs w:val="24"/>
        </w:rPr>
        <w:t xml:space="preserve"> I</w:t>
      </w:r>
    </w:p>
    <w:p w:rsidR="00D9000A" w:rsidRPr="004E41D5" w:rsidRDefault="004C6EE1"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Da Estimativa da Receita</w:t>
      </w:r>
    </w:p>
    <w:p w:rsidR="00D9000A" w:rsidRPr="004E41D5" w:rsidRDefault="00D9000A" w:rsidP="00A65266">
      <w:pPr>
        <w:adjustRightInd w:val="0"/>
        <w:rPr>
          <w:rFonts w:ascii="Arial" w:hAnsi="Arial" w:cs="Arial"/>
          <w:color w:val="000000"/>
          <w:sz w:val="24"/>
          <w:szCs w:val="24"/>
        </w:rPr>
      </w:pPr>
    </w:p>
    <w:p w:rsidR="009D3DA6" w:rsidRPr="004E41D5" w:rsidRDefault="00EC0412" w:rsidP="00A65266">
      <w:pPr>
        <w:adjustRightInd w:val="0"/>
        <w:ind w:firstLine="1701"/>
        <w:jc w:val="both"/>
        <w:rPr>
          <w:rFonts w:ascii="Arial" w:hAnsi="Arial" w:cs="Arial"/>
          <w:color w:val="000000"/>
          <w:sz w:val="24"/>
          <w:szCs w:val="24"/>
        </w:rPr>
      </w:pPr>
      <w:bookmarkStart w:id="0" w:name="_Hlk527619526"/>
      <w:r w:rsidRPr="004E41D5">
        <w:rPr>
          <w:rFonts w:ascii="Arial" w:hAnsi="Arial" w:cs="Arial"/>
          <w:b/>
          <w:bCs/>
          <w:color w:val="000000"/>
          <w:sz w:val="24"/>
          <w:szCs w:val="24"/>
        </w:rPr>
        <w:t xml:space="preserve">Artigo </w:t>
      </w:r>
      <w:r w:rsidR="00DD2FD2" w:rsidRPr="004E41D5">
        <w:rPr>
          <w:rFonts w:ascii="Arial" w:hAnsi="Arial" w:cs="Arial"/>
          <w:b/>
          <w:bCs/>
          <w:color w:val="000000"/>
          <w:sz w:val="24"/>
          <w:szCs w:val="24"/>
        </w:rPr>
        <w:t>5</w:t>
      </w:r>
      <w:r w:rsidRPr="004E41D5">
        <w:rPr>
          <w:rFonts w:ascii="Arial" w:hAnsi="Arial" w:cs="Arial"/>
          <w:b/>
          <w:bCs/>
          <w:color w:val="000000"/>
          <w:sz w:val="24"/>
          <w:szCs w:val="24"/>
        </w:rPr>
        <w:t>º</w:t>
      </w:r>
      <w:r w:rsidR="00B46A33" w:rsidRPr="004E41D5">
        <w:rPr>
          <w:rFonts w:ascii="Arial" w:hAnsi="Arial" w:cs="Arial"/>
          <w:b/>
          <w:bCs/>
          <w:color w:val="000000"/>
          <w:sz w:val="24"/>
          <w:szCs w:val="24"/>
        </w:rPr>
        <w:t>.</w:t>
      </w:r>
      <w:r w:rsidR="00D9000A" w:rsidRPr="004E41D5">
        <w:rPr>
          <w:rFonts w:ascii="Arial" w:hAnsi="Arial" w:cs="Arial"/>
          <w:bCs/>
          <w:color w:val="000000"/>
          <w:sz w:val="24"/>
          <w:szCs w:val="24"/>
        </w:rPr>
        <w:t>A R</w:t>
      </w:r>
      <w:r w:rsidR="00D9000A" w:rsidRPr="004E41D5">
        <w:rPr>
          <w:rFonts w:ascii="Arial" w:hAnsi="Arial" w:cs="Arial"/>
          <w:color w:val="000000"/>
          <w:sz w:val="24"/>
          <w:szCs w:val="24"/>
        </w:rPr>
        <w:t>eceita</w:t>
      </w:r>
      <w:r w:rsidR="008F676F" w:rsidRPr="004E41D5">
        <w:rPr>
          <w:rFonts w:ascii="Arial" w:hAnsi="Arial" w:cs="Arial"/>
          <w:color w:val="000000"/>
          <w:sz w:val="24"/>
          <w:szCs w:val="24"/>
        </w:rPr>
        <w:t>total dos orçamentos fiscal e da seguridade social</w:t>
      </w:r>
      <w:r w:rsidR="007841CF" w:rsidRPr="004E41D5">
        <w:rPr>
          <w:rFonts w:ascii="Arial" w:hAnsi="Arial" w:cs="Arial"/>
          <w:color w:val="000000"/>
          <w:sz w:val="24"/>
          <w:szCs w:val="24"/>
        </w:rPr>
        <w:t xml:space="preserve"> é a </w:t>
      </w:r>
      <w:r w:rsidR="00947F7A" w:rsidRPr="004E41D5">
        <w:rPr>
          <w:rFonts w:ascii="Arial" w:hAnsi="Arial" w:cs="Arial"/>
          <w:color w:val="000000"/>
          <w:sz w:val="24"/>
          <w:szCs w:val="24"/>
        </w:rPr>
        <w:t>prevista</w:t>
      </w:r>
      <w:r w:rsidR="007841CF" w:rsidRPr="004E41D5">
        <w:rPr>
          <w:rFonts w:ascii="Arial" w:hAnsi="Arial" w:cs="Arial"/>
          <w:color w:val="000000"/>
          <w:sz w:val="24"/>
          <w:szCs w:val="24"/>
        </w:rPr>
        <w:t xml:space="preserve"> no</w:t>
      </w:r>
      <w:r w:rsidR="00C11E4F" w:rsidRPr="004E41D5">
        <w:rPr>
          <w:rFonts w:ascii="Arial" w:hAnsi="Arial" w:cs="Arial"/>
          <w:sz w:val="24"/>
          <w:szCs w:val="24"/>
        </w:rPr>
        <w:t>artigo 1º desta Lei</w:t>
      </w:r>
      <w:r w:rsidR="008F676F" w:rsidRPr="004E41D5">
        <w:rPr>
          <w:rFonts w:ascii="Arial" w:hAnsi="Arial" w:cs="Arial"/>
          <w:b/>
          <w:color w:val="000000"/>
          <w:sz w:val="24"/>
          <w:szCs w:val="24"/>
        </w:rPr>
        <w:t>,</w:t>
      </w:r>
      <w:r w:rsidR="00D9000A" w:rsidRPr="004E41D5">
        <w:rPr>
          <w:rFonts w:ascii="Arial" w:hAnsi="Arial" w:cs="Arial"/>
          <w:color w:val="000000"/>
          <w:sz w:val="24"/>
          <w:szCs w:val="24"/>
        </w:rPr>
        <w:t xml:space="preserve"> estimada</w:t>
      </w:r>
      <w:r w:rsidR="00A051B1" w:rsidRPr="004E41D5">
        <w:rPr>
          <w:rFonts w:ascii="Arial" w:hAnsi="Arial" w:cs="Arial"/>
          <w:color w:val="000000"/>
          <w:sz w:val="24"/>
          <w:szCs w:val="24"/>
        </w:rPr>
        <w:t xml:space="preserve"> a preços correntes </w:t>
      </w:r>
      <w:r w:rsidR="009D3DA6" w:rsidRPr="004E41D5">
        <w:rPr>
          <w:rFonts w:ascii="Arial" w:hAnsi="Arial" w:cs="Arial"/>
          <w:color w:val="000000"/>
          <w:sz w:val="24"/>
          <w:szCs w:val="24"/>
        </w:rPr>
        <w:t xml:space="preserve">e </w:t>
      </w:r>
      <w:r w:rsidR="00A051B1" w:rsidRPr="004E41D5">
        <w:rPr>
          <w:rFonts w:ascii="Arial" w:hAnsi="Arial" w:cs="Arial"/>
          <w:color w:val="000000"/>
          <w:sz w:val="24"/>
          <w:szCs w:val="24"/>
        </w:rPr>
        <w:t>e</w:t>
      </w:r>
      <w:r w:rsidR="001C1C61" w:rsidRPr="004E41D5">
        <w:rPr>
          <w:rFonts w:ascii="Arial" w:hAnsi="Arial" w:cs="Arial"/>
          <w:color w:val="000000"/>
          <w:sz w:val="24"/>
          <w:szCs w:val="24"/>
        </w:rPr>
        <w:t>m</w:t>
      </w:r>
      <w:r w:rsidR="00A051B1" w:rsidRPr="004E41D5">
        <w:rPr>
          <w:rFonts w:ascii="Arial" w:hAnsi="Arial" w:cs="Arial"/>
          <w:color w:val="000000"/>
          <w:sz w:val="24"/>
          <w:szCs w:val="24"/>
        </w:rPr>
        <w:t xml:space="preserve"> conform</w:t>
      </w:r>
      <w:r w:rsidR="001C1C61" w:rsidRPr="004E41D5">
        <w:rPr>
          <w:rFonts w:ascii="Arial" w:hAnsi="Arial" w:cs="Arial"/>
          <w:color w:val="000000"/>
          <w:sz w:val="24"/>
          <w:szCs w:val="24"/>
        </w:rPr>
        <w:t>idade com</w:t>
      </w:r>
      <w:r w:rsidR="00A051B1" w:rsidRPr="004E41D5">
        <w:rPr>
          <w:rFonts w:ascii="Arial" w:hAnsi="Arial" w:cs="Arial"/>
          <w:color w:val="000000"/>
          <w:sz w:val="24"/>
          <w:szCs w:val="24"/>
        </w:rPr>
        <w:t xml:space="preserve"> a legislação tributária vigente</w:t>
      </w:r>
      <w:r w:rsidR="009E4DB9" w:rsidRPr="004E41D5">
        <w:rPr>
          <w:rFonts w:ascii="Arial" w:hAnsi="Arial" w:cs="Arial"/>
          <w:color w:val="000000"/>
          <w:sz w:val="24"/>
          <w:szCs w:val="24"/>
        </w:rPr>
        <w:t>,</w:t>
      </w:r>
      <w:r w:rsidR="006727FB" w:rsidRPr="004E41D5">
        <w:rPr>
          <w:rFonts w:ascii="Arial" w:hAnsi="Arial" w:cs="Arial"/>
          <w:color w:val="000000"/>
          <w:sz w:val="24"/>
          <w:szCs w:val="24"/>
        </w:rPr>
        <w:t xml:space="preserve">distribuída </w:t>
      </w:r>
      <w:r w:rsidR="00A833B1" w:rsidRPr="004E41D5">
        <w:rPr>
          <w:rFonts w:ascii="Arial" w:hAnsi="Arial" w:cs="Arial"/>
          <w:color w:val="000000"/>
          <w:sz w:val="24"/>
          <w:szCs w:val="24"/>
        </w:rPr>
        <w:t>por Categoria Econômica</w:t>
      </w:r>
      <w:r w:rsidR="00AC02B0" w:rsidRPr="004E41D5">
        <w:rPr>
          <w:rFonts w:ascii="Arial" w:hAnsi="Arial" w:cs="Arial"/>
          <w:color w:val="000000"/>
          <w:sz w:val="24"/>
          <w:szCs w:val="24"/>
        </w:rPr>
        <w:t xml:space="preserve"> e</w:t>
      </w:r>
      <w:r w:rsidR="00A833B1" w:rsidRPr="004E41D5">
        <w:rPr>
          <w:rFonts w:ascii="Arial" w:hAnsi="Arial" w:cs="Arial"/>
          <w:color w:val="000000"/>
          <w:sz w:val="24"/>
          <w:szCs w:val="24"/>
        </w:rPr>
        <w:t xml:space="preserve"> segundo a origem dos recursos</w:t>
      </w:r>
      <w:bookmarkEnd w:id="0"/>
      <w:r w:rsidR="006727FB" w:rsidRPr="004E41D5">
        <w:rPr>
          <w:rFonts w:ascii="Arial" w:hAnsi="Arial" w:cs="Arial"/>
          <w:color w:val="000000"/>
          <w:sz w:val="24"/>
          <w:szCs w:val="24"/>
        </w:rPr>
        <w:t xml:space="preserve">conforme </w:t>
      </w:r>
      <w:r w:rsidR="00A833B1" w:rsidRPr="004E41D5">
        <w:rPr>
          <w:rFonts w:ascii="Arial" w:hAnsi="Arial" w:cs="Arial"/>
          <w:color w:val="000000"/>
          <w:sz w:val="24"/>
          <w:szCs w:val="24"/>
        </w:rPr>
        <w:t xml:space="preserve">o Anexo </w:t>
      </w:r>
      <w:r w:rsidR="00025F32" w:rsidRPr="004E41D5">
        <w:rPr>
          <w:rFonts w:ascii="Arial" w:hAnsi="Arial" w:cs="Arial"/>
          <w:color w:val="000000"/>
          <w:sz w:val="24"/>
          <w:szCs w:val="24"/>
        </w:rPr>
        <w:t>2 da Receita</w:t>
      </w:r>
      <w:r w:rsidR="00A86D3B" w:rsidRPr="004E41D5">
        <w:rPr>
          <w:rFonts w:ascii="Arial" w:hAnsi="Arial" w:cs="Arial"/>
          <w:color w:val="000000"/>
          <w:sz w:val="24"/>
          <w:szCs w:val="24"/>
        </w:rPr>
        <w:t xml:space="preserve">que </w:t>
      </w:r>
      <w:r w:rsidR="004B5AF9" w:rsidRPr="004E41D5">
        <w:rPr>
          <w:rFonts w:ascii="Arial" w:hAnsi="Arial" w:cs="Arial"/>
          <w:color w:val="000000"/>
          <w:sz w:val="24"/>
          <w:szCs w:val="24"/>
        </w:rPr>
        <w:t>integra</w:t>
      </w:r>
      <w:r w:rsidR="00A86D3B" w:rsidRPr="004E41D5">
        <w:rPr>
          <w:rFonts w:ascii="Arial" w:hAnsi="Arial" w:cs="Arial"/>
          <w:color w:val="000000"/>
          <w:sz w:val="24"/>
          <w:szCs w:val="24"/>
        </w:rPr>
        <w:t xml:space="preserve"> a </w:t>
      </w:r>
      <w:r w:rsidR="004B5AF9" w:rsidRPr="004E41D5">
        <w:rPr>
          <w:rFonts w:ascii="Arial" w:hAnsi="Arial" w:cs="Arial"/>
          <w:color w:val="000000"/>
          <w:sz w:val="24"/>
          <w:szCs w:val="24"/>
        </w:rPr>
        <w:t>esta Lei</w:t>
      </w:r>
      <w:r w:rsidR="00EC6BFC" w:rsidRPr="004E41D5">
        <w:rPr>
          <w:rFonts w:ascii="Arial" w:hAnsi="Arial" w:cs="Arial"/>
          <w:color w:val="000000"/>
          <w:sz w:val="24"/>
          <w:szCs w:val="24"/>
        </w:rPr>
        <w:t xml:space="preserve">, </w:t>
      </w:r>
      <w:r w:rsidR="00AF642E" w:rsidRPr="004E41D5">
        <w:rPr>
          <w:rFonts w:ascii="Arial" w:hAnsi="Arial" w:cs="Arial"/>
          <w:color w:val="000000"/>
          <w:sz w:val="24"/>
          <w:szCs w:val="24"/>
        </w:rPr>
        <w:t>com o seguinte desdobramento</w:t>
      </w:r>
      <w:r w:rsidR="003B7579" w:rsidRPr="004E41D5">
        <w:rPr>
          <w:rFonts w:ascii="Arial" w:hAnsi="Arial" w:cs="Arial"/>
          <w:color w:val="000000"/>
          <w:sz w:val="24"/>
          <w:szCs w:val="24"/>
        </w:rPr>
        <w:t>:</w:t>
      </w:r>
    </w:p>
    <w:p w:rsidR="00E570A0" w:rsidRPr="004E41D5" w:rsidRDefault="00E570A0" w:rsidP="00A65266">
      <w:pPr>
        <w:adjustRightInd w:val="0"/>
        <w:ind w:firstLine="1701"/>
        <w:jc w:val="both"/>
        <w:rPr>
          <w:rFonts w:ascii="Arial" w:hAnsi="Arial" w:cs="Arial"/>
          <w:color w:val="000000"/>
          <w:sz w:val="24"/>
          <w:szCs w:val="24"/>
        </w:rPr>
      </w:pPr>
      <w:bookmarkStart w:id="1" w:name="_Hlk527620855"/>
      <w:r w:rsidRPr="004E41D5">
        <w:rPr>
          <w:rFonts w:ascii="Arial" w:hAnsi="Arial" w:cs="Arial"/>
          <w:b/>
          <w:color w:val="000000"/>
          <w:sz w:val="24"/>
          <w:szCs w:val="24"/>
        </w:rPr>
        <w:t>I</w:t>
      </w:r>
      <w:r w:rsidRPr="004E41D5">
        <w:rPr>
          <w:rFonts w:ascii="Arial" w:hAnsi="Arial" w:cs="Arial"/>
          <w:color w:val="000000"/>
          <w:sz w:val="24"/>
          <w:szCs w:val="24"/>
        </w:rPr>
        <w:t xml:space="preserve"> – Orçamento Fiscal</w:t>
      </w:r>
      <w:r w:rsidR="00640514" w:rsidRPr="004E41D5">
        <w:rPr>
          <w:rFonts w:ascii="Arial" w:hAnsi="Arial" w:cs="Arial"/>
          <w:color w:val="000000"/>
          <w:sz w:val="24"/>
          <w:szCs w:val="24"/>
        </w:rPr>
        <w:t>esti</w:t>
      </w:r>
      <w:r w:rsidR="00226CAD" w:rsidRPr="004E41D5">
        <w:rPr>
          <w:rFonts w:ascii="Arial" w:hAnsi="Arial" w:cs="Arial"/>
          <w:color w:val="000000"/>
          <w:sz w:val="24"/>
          <w:szCs w:val="24"/>
        </w:rPr>
        <w:t>m</w:t>
      </w:r>
      <w:r w:rsidR="00640514" w:rsidRPr="004E41D5">
        <w:rPr>
          <w:rFonts w:ascii="Arial" w:hAnsi="Arial" w:cs="Arial"/>
          <w:color w:val="000000"/>
          <w:sz w:val="24"/>
          <w:szCs w:val="24"/>
        </w:rPr>
        <w:t>ado em</w:t>
      </w:r>
      <w:r w:rsidRPr="004E41D5">
        <w:rPr>
          <w:rFonts w:ascii="Arial" w:hAnsi="Arial" w:cs="Arial"/>
          <w:color w:val="000000"/>
          <w:sz w:val="24"/>
          <w:szCs w:val="24"/>
        </w:rPr>
        <w:t xml:space="preserve">R$ </w:t>
      </w:r>
      <w:r w:rsidR="00B652E9" w:rsidRPr="004E41D5">
        <w:rPr>
          <w:rFonts w:ascii="Arial" w:hAnsi="Arial" w:cs="Arial"/>
          <w:color w:val="000000"/>
          <w:sz w:val="24"/>
          <w:szCs w:val="24"/>
        </w:rPr>
        <w:t xml:space="preserve">69.422.424,03 </w:t>
      </w:r>
      <w:r w:rsidRPr="004E41D5">
        <w:rPr>
          <w:rFonts w:ascii="Arial" w:hAnsi="Arial" w:cs="Arial"/>
          <w:color w:val="000000"/>
          <w:sz w:val="24"/>
          <w:szCs w:val="24"/>
        </w:rPr>
        <w:t>(</w:t>
      </w:r>
      <w:r w:rsidR="00B652E9" w:rsidRPr="004E41D5">
        <w:rPr>
          <w:rFonts w:ascii="Arial" w:hAnsi="Arial" w:cs="Arial"/>
          <w:color w:val="000000"/>
          <w:sz w:val="24"/>
          <w:szCs w:val="24"/>
        </w:rPr>
        <w:t xml:space="preserve">sessenta e nove </w:t>
      </w:r>
      <w:r w:rsidRPr="004E41D5">
        <w:rPr>
          <w:rFonts w:ascii="Arial" w:hAnsi="Arial" w:cs="Arial"/>
          <w:color w:val="000000"/>
          <w:sz w:val="24"/>
          <w:szCs w:val="24"/>
        </w:rPr>
        <w:t xml:space="preserve">milhões, </w:t>
      </w:r>
      <w:r w:rsidR="00B652E9" w:rsidRPr="004E41D5">
        <w:rPr>
          <w:rFonts w:ascii="Arial" w:hAnsi="Arial" w:cs="Arial"/>
          <w:color w:val="000000"/>
          <w:sz w:val="24"/>
          <w:szCs w:val="24"/>
        </w:rPr>
        <w:t xml:space="preserve">quatrocentos e vinte e dois </w:t>
      </w:r>
      <w:r w:rsidRPr="004E41D5">
        <w:rPr>
          <w:rFonts w:ascii="Arial" w:hAnsi="Arial" w:cs="Arial"/>
          <w:color w:val="000000"/>
          <w:sz w:val="24"/>
          <w:szCs w:val="24"/>
        </w:rPr>
        <w:t xml:space="preserve">mil, </w:t>
      </w:r>
      <w:r w:rsidR="00B652E9" w:rsidRPr="004E41D5">
        <w:rPr>
          <w:rFonts w:ascii="Arial" w:hAnsi="Arial" w:cs="Arial"/>
          <w:color w:val="000000"/>
          <w:sz w:val="24"/>
          <w:szCs w:val="24"/>
        </w:rPr>
        <w:t xml:space="preserve">quatrocentos e vinte e quatro </w:t>
      </w:r>
      <w:r w:rsidRPr="004E41D5">
        <w:rPr>
          <w:rFonts w:ascii="Arial" w:hAnsi="Arial" w:cs="Arial"/>
          <w:color w:val="000000"/>
          <w:sz w:val="24"/>
          <w:szCs w:val="24"/>
        </w:rPr>
        <w:t xml:space="preserve">reais e </w:t>
      </w:r>
      <w:r w:rsidR="00B652E9" w:rsidRPr="004E41D5">
        <w:rPr>
          <w:rFonts w:ascii="Arial" w:hAnsi="Arial" w:cs="Arial"/>
          <w:color w:val="000000"/>
          <w:sz w:val="24"/>
          <w:szCs w:val="24"/>
        </w:rPr>
        <w:t xml:space="preserve">três </w:t>
      </w:r>
      <w:r w:rsidRPr="004E41D5">
        <w:rPr>
          <w:rFonts w:ascii="Arial" w:hAnsi="Arial" w:cs="Arial"/>
          <w:color w:val="000000"/>
          <w:sz w:val="24"/>
          <w:szCs w:val="24"/>
        </w:rPr>
        <w:t>centavos)</w:t>
      </w:r>
      <w:r w:rsidR="00976169" w:rsidRPr="004E41D5">
        <w:rPr>
          <w:rFonts w:ascii="Arial" w:hAnsi="Arial" w:cs="Arial"/>
          <w:color w:val="000000"/>
          <w:sz w:val="24"/>
          <w:szCs w:val="24"/>
        </w:rPr>
        <w:t>, decorrente da arrecadação de tributos próprios e transferidos, contribuições e demais receitas correntes e de capital, na forma da legislação em vigor</w:t>
      </w:r>
      <w:r w:rsidR="00F235D6" w:rsidRPr="004E41D5">
        <w:rPr>
          <w:rFonts w:ascii="Arial" w:hAnsi="Arial" w:cs="Arial"/>
          <w:color w:val="000000"/>
          <w:sz w:val="24"/>
          <w:szCs w:val="24"/>
        </w:rPr>
        <w:t>; e</w:t>
      </w:r>
    </w:p>
    <w:p w:rsidR="005A0A60" w:rsidRPr="004E41D5" w:rsidRDefault="005A0A60" w:rsidP="00A65266">
      <w:pPr>
        <w:adjustRightInd w:val="0"/>
        <w:ind w:firstLine="1701"/>
        <w:jc w:val="both"/>
        <w:rPr>
          <w:rFonts w:ascii="Arial" w:hAnsi="Arial" w:cs="Arial"/>
          <w:b/>
          <w:color w:val="000000"/>
          <w:sz w:val="24"/>
          <w:szCs w:val="24"/>
        </w:rPr>
      </w:pPr>
    </w:p>
    <w:p w:rsidR="00E570A0" w:rsidRPr="004E41D5" w:rsidRDefault="00E570A0" w:rsidP="00A65266">
      <w:pPr>
        <w:adjustRightInd w:val="0"/>
        <w:ind w:firstLine="1701"/>
        <w:jc w:val="both"/>
        <w:rPr>
          <w:rFonts w:ascii="Arial" w:hAnsi="Arial" w:cs="Arial"/>
          <w:color w:val="000000"/>
          <w:sz w:val="24"/>
          <w:szCs w:val="24"/>
        </w:rPr>
      </w:pPr>
      <w:r w:rsidRPr="004E41D5">
        <w:rPr>
          <w:rFonts w:ascii="Arial" w:hAnsi="Arial" w:cs="Arial"/>
          <w:b/>
          <w:color w:val="000000"/>
          <w:sz w:val="24"/>
          <w:szCs w:val="24"/>
        </w:rPr>
        <w:t>II</w:t>
      </w:r>
      <w:r w:rsidRPr="004E41D5">
        <w:rPr>
          <w:rFonts w:ascii="Arial" w:hAnsi="Arial" w:cs="Arial"/>
          <w:color w:val="000000"/>
          <w:sz w:val="24"/>
          <w:szCs w:val="24"/>
        </w:rPr>
        <w:t xml:space="preserve"> – Orçamento da Seguridade Social, </w:t>
      </w:r>
      <w:r w:rsidR="00C11E4F" w:rsidRPr="004E41D5">
        <w:rPr>
          <w:rFonts w:ascii="Arial" w:hAnsi="Arial" w:cs="Arial"/>
          <w:color w:val="000000"/>
          <w:sz w:val="24"/>
          <w:szCs w:val="24"/>
        </w:rPr>
        <w:t xml:space="preserve">estimado em </w:t>
      </w:r>
      <w:r w:rsidRPr="004E41D5">
        <w:rPr>
          <w:rFonts w:ascii="Arial" w:hAnsi="Arial" w:cs="Arial"/>
          <w:color w:val="000000"/>
          <w:sz w:val="24"/>
          <w:szCs w:val="24"/>
        </w:rPr>
        <w:t xml:space="preserve">R$ </w:t>
      </w:r>
      <w:r w:rsidR="00B652E9" w:rsidRPr="004E41D5">
        <w:rPr>
          <w:rFonts w:ascii="Arial" w:hAnsi="Arial" w:cs="Arial"/>
          <w:color w:val="000000"/>
          <w:sz w:val="24"/>
          <w:szCs w:val="24"/>
        </w:rPr>
        <w:t>9.795.824,75</w:t>
      </w:r>
      <w:r w:rsidRPr="004E41D5">
        <w:rPr>
          <w:rFonts w:ascii="Arial" w:hAnsi="Arial" w:cs="Arial"/>
          <w:color w:val="000000"/>
          <w:sz w:val="24"/>
          <w:szCs w:val="24"/>
        </w:rPr>
        <w:t>(</w:t>
      </w:r>
      <w:r w:rsidR="00B652E9" w:rsidRPr="004E41D5">
        <w:rPr>
          <w:rFonts w:ascii="Arial" w:hAnsi="Arial" w:cs="Arial"/>
          <w:color w:val="000000"/>
          <w:sz w:val="24"/>
          <w:szCs w:val="24"/>
        </w:rPr>
        <w:t xml:space="preserve">nove </w:t>
      </w:r>
      <w:r w:rsidRPr="004E41D5">
        <w:rPr>
          <w:rFonts w:ascii="Arial" w:hAnsi="Arial" w:cs="Arial"/>
          <w:color w:val="000000"/>
          <w:sz w:val="24"/>
          <w:szCs w:val="24"/>
        </w:rPr>
        <w:t xml:space="preserve">milhões, </w:t>
      </w:r>
      <w:r w:rsidR="00B652E9" w:rsidRPr="004E41D5">
        <w:rPr>
          <w:rFonts w:ascii="Arial" w:hAnsi="Arial" w:cs="Arial"/>
          <w:color w:val="000000"/>
          <w:sz w:val="24"/>
          <w:szCs w:val="24"/>
        </w:rPr>
        <w:t xml:space="preserve">setecentos e noventa e cinco </w:t>
      </w:r>
      <w:r w:rsidRPr="004E41D5">
        <w:rPr>
          <w:rFonts w:ascii="Arial" w:hAnsi="Arial" w:cs="Arial"/>
          <w:color w:val="000000"/>
          <w:sz w:val="24"/>
          <w:szCs w:val="24"/>
        </w:rPr>
        <w:t xml:space="preserve">mil, </w:t>
      </w:r>
      <w:r w:rsidR="00B652E9" w:rsidRPr="004E41D5">
        <w:rPr>
          <w:rFonts w:ascii="Arial" w:hAnsi="Arial" w:cs="Arial"/>
          <w:color w:val="000000"/>
          <w:sz w:val="24"/>
          <w:szCs w:val="24"/>
        </w:rPr>
        <w:t xml:space="preserve">oitocentos </w:t>
      </w:r>
      <w:r w:rsidR="00ED5F7E" w:rsidRPr="004E41D5">
        <w:rPr>
          <w:rFonts w:ascii="Arial" w:hAnsi="Arial" w:cs="Arial"/>
          <w:color w:val="000000"/>
          <w:sz w:val="24"/>
          <w:szCs w:val="24"/>
        </w:rPr>
        <w:t xml:space="preserve">e vinte e quatro </w:t>
      </w:r>
      <w:r w:rsidRPr="004E41D5">
        <w:rPr>
          <w:rFonts w:ascii="Arial" w:hAnsi="Arial" w:cs="Arial"/>
          <w:color w:val="000000"/>
          <w:sz w:val="24"/>
          <w:szCs w:val="24"/>
        </w:rPr>
        <w:t xml:space="preserve">reais e </w:t>
      </w:r>
      <w:r w:rsidR="00B652E9" w:rsidRPr="004E41D5">
        <w:rPr>
          <w:rFonts w:ascii="Arial" w:hAnsi="Arial" w:cs="Arial"/>
          <w:color w:val="000000"/>
          <w:sz w:val="24"/>
          <w:szCs w:val="24"/>
        </w:rPr>
        <w:t xml:space="preserve">setenta </w:t>
      </w:r>
      <w:r w:rsidR="00097F2D" w:rsidRPr="004E41D5">
        <w:rPr>
          <w:rFonts w:ascii="Arial" w:hAnsi="Arial" w:cs="Arial"/>
          <w:color w:val="000000"/>
          <w:sz w:val="24"/>
          <w:szCs w:val="24"/>
        </w:rPr>
        <w:t xml:space="preserve">e </w:t>
      </w:r>
      <w:r w:rsidR="00ED5F7E" w:rsidRPr="004E41D5">
        <w:rPr>
          <w:rFonts w:ascii="Arial" w:hAnsi="Arial" w:cs="Arial"/>
          <w:color w:val="000000"/>
          <w:sz w:val="24"/>
          <w:szCs w:val="24"/>
        </w:rPr>
        <w:t xml:space="preserve">cinco </w:t>
      </w:r>
      <w:r w:rsidRPr="004E41D5">
        <w:rPr>
          <w:rFonts w:ascii="Arial" w:hAnsi="Arial" w:cs="Arial"/>
          <w:color w:val="000000"/>
          <w:sz w:val="24"/>
          <w:szCs w:val="24"/>
        </w:rPr>
        <w:t>centavos)</w:t>
      </w:r>
      <w:r w:rsidR="00976169" w:rsidRPr="004E41D5">
        <w:rPr>
          <w:rFonts w:ascii="Arial" w:hAnsi="Arial" w:cs="Arial"/>
          <w:color w:val="000000"/>
          <w:sz w:val="24"/>
          <w:szCs w:val="24"/>
        </w:rPr>
        <w:t xml:space="preserve">, </w:t>
      </w:r>
      <w:r w:rsidR="00FA36F4" w:rsidRPr="004E41D5">
        <w:rPr>
          <w:rFonts w:ascii="Arial" w:hAnsi="Arial" w:cs="Arial"/>
          <w:color w:val="000000"/>
          <w:sz w:val="24"/>
          <w:szCs w:val="24"/>
        </w:rPr>
        <w:t xml:space="preserve">oriundas das </w:t>
      </w:r>
      <w:r w:rsidR="000E6B11" w:rsidRPr="004E41D5">
        <w:rPr>
          <w:rFonts w:ascii="Arial" w:hAnsi="Arial" w:cs="Arial"/>
          <w:color w:val="000000"/>
          <w:sz w:val="24"/>
          <w:szCs w:val="24"/>
        </w:rPr>
        <w:t xml:space="preserve">demais </w:t>
      </w:r>
      <w:r w:rsidR="00976169" w:rsidRPr="004E41D5">
        <w:rPr>
          <w:rFonts w:ascii="Arial" w:hAnsi="Arial" w:cs="Arial"/>
          <w:color w:val="000000"/>
          <w:sz w:val="24"/>
          <w:szCs w:val="24"/>
        </w:rPr>
        <w:t>receitas correntes e de capital</w:t>
      </w:r>
      <w:r w:rsidR="000E6B11" w:rsidRPr="004E41D5">
        <w:rPr>
          <w:rFonts w:ascii="Arial" w:hAnsi="Arial" w:cs="Arial"/>
          <w:color w:val="000000"/>
          <w:sz w:val="24"/>
          <w:szCs w:val="24"/>
        </w:rPr>
        <w:t>,</w:t>
      </w:r>
      <w:r w:rsidR="005A1831" w:rsidRPr="004E41D5">
        <w:rPr>
          <w:rFonts w:ascii="Arial" w:hAnsi="Arial" w:cs="Arial"/>
          <w:color w:val="000000"/>
          <w:sz w:val="24"/>
          <w:szCs w:val="24"/>
        </w:rPr>
        <w:t xml:space="preserve">do Fundo Nacional de Saúde e do Fundo Nacional de Assistência Social </w:t>
      </w:r>
      <w:r w:rsidR="00FA36F4" w:rsidRPr="004E41D5">
        <w:rPr>
          <w:rFonts w:ascii="Arial" w:hAnsi="Arial" w:cs="Arial"/>
          <w:color w:val="000000"/>
          <w:sz w:val="24"/>
          <w:szCs w:val="24"/>
        </w:rPr>
        <w:t>e</w:t>
      </w:r>
      <w:r w:rsidR="00976169" w:rsidRPr="004E41D5">
        <w:rPr>
          <w:rFonts w:ascii="Arial" w:hAnsi="Arial" w:cs="Arial"/>
          <w:color w:val="000000"/>
          <w:sz w:val="24"/>
          <w:szCs w:val="24"/>
        </w:rPr>
        <w:t xml:space="preserve"> na forma da legislação em vigor</w:t>
      </w:r>
      <w:r w:rsidRPr="004E41D5">
        <w:rPr>
          <w:rFonts w:ascii="Arial" w:hAnsi="Arial" w:cs="Arial"/>
          <w:color w:val="000000"/>
          <w:sz w:val="24"/>
          <w:szCs w:val="24"/>
        </w:rPr>
        <w:t>.</w:t>
      </w:r>
    </w:p>
    <w:bookmarkEnd w:id="1"/>
    <w:p w:rsidR="0024080E" w:rsidRPr="004E41D5" w:rsidRDefault="0024080E" w:rsidP="00A65266">
      <w:pPr>
        <w:adjustRightInd w:val="0"/>
        <w:jc w:val="center"/>
        <w:rPr>
          <w:rFonts w:ascii="Arial" w:hAnsi="Arial" w:cs="Arial"/>
          <w:bCs/>
          <w:color w:val="000000"/>
          <w:sz w:val="24"/>
          <w:szCs w:val="24"/>
        </w:rPr>
      </w:pPr>
    </w:p>
    <w:p w:rsidR="0024080E" w:rsidRPr="004E41D5" w:rsidRDefault="0024080E"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 xml:space="preserve">Seção </w:t>
      </w:r>
      <w:r w:rsidR="00096A33" w:rsidRPr="004E41D5">
        <w:rPr>
          <w:rFonts w:ascii="Arial" w:hAnsi="Arial" w:cs="Arial"/>
          <w:b/>
          <w:bCs/>
          <w:color w:val="000000"/>
          <w:sz w:val="24"/>
          <w:szCs w:val="24"/>
        </w:rPr>
        <w:t>I</w:t>
      </w:r>
      <w:r w:rsidRPr="004E41D5">
        <w:rPr>
          <w:rFonts w:ascii="Arial" w:hAnsi="Arial" w:cs="Arial"/>
          <w:b/>
          <w:bCs/>
          <w:color w:val="000000"/>
          <w:sz w:val="24"/>
          <w:szCs w:val="24"/>
        </w:rPr>
        <w:t>I</w:t>
      </w:r>
    </w:p>
    <w:p w:rsidR="0024080E" w:rsidRPr="004E41D5" w:rsidRDefault="00B3259E"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Da Fixação, Consolidação e Distribuição da Despesa</w:t>
      </w:r>
    </w:p>
    <w:p w:rsidR="00D24F12" w:rsidRPr="004E41D5" w:rsidRDefault="00D24F12" w:rsidP="00A65266">
      <w:pPr>
        <w:adjustRightInd w:val="0"/>
        <w:ind w:firstLine="1701"/>
        <w:jc w:val="both"/>
        <w:rPr>
          <w:rFonts w:ascii="Arial" w:hAnsi="Arial" w:cs="Arial"/>
          <w:color w:val="000000"/>
          <w:sz w:val="24"/>
          <w:szCs w:val="24"/>
        </w:rPr>
      </w:pPr>
    </w:p>
    <w:p w:rsidR="00BC689E" w:rsidRPr="004E41D5" w:rsidRDefault="00BC689E"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Art</w:t>
      </w:r>
      <w:r w:rsidR="00D42CA6" w:rsidRPr="004E41D5">
        <w:rPr>
          <w:rFonts w:ascii="Arial" w:hAnsi="Arial" w:cs="Arial"/>
          <w:b/>
          <w:bCs/>
          <w:color w:val="000000"/>
          <w:sz w:val="24"/>
          <w:szCs w:val="24"/>
        </w:rPr>
        <w:t>igo6</w:t>
      </w:r>
      <w:r w:rsidRPr="004E41D5">
        <w:rPr>
          <w:rFonts w:ascii="Arial" w:hAnsi="Arial" w:cs="Arial"/>
          <w:b/>
          <w:bCs/>
          <w:color w:val="000000"/>
          <w:sz w:val="24"/>
          <w:szCs w:val="24"/>
        </w:rPr>
        <w:t xml:space="preserve">º. </w:t>
      </w:r>
      <w:r w:rsidRPr="004E41D5">
        <w:rPr>
          <w:rFonts w:ascii="Arial" w:hAnsi="Arial" w:cs="Arial"/>
          <w:sz w:val="24"/>
          <w:szCs w:val="24"/>
        </w:rPr>
        <w:t>A estrutura orçamentária da despesa encontra-se compatível com o disposto no § 2º, do art. 50, da Lei Complementar Federal 101, de 4 de maio de 2000-LRF, c/c art. 6º, da Portaria Interministerial nº 163, de 4 de maio de 2001, da Secretaria do Tesouro Nacional, do Ministério da Fazenda e da Secretaria do Orçamento Federal, do Ministério do Planejamento, Orçamento e Gestão.</w:t>
      </w:r>
    </w:p>
    <w:p w:rsidR="00BC689E" w:rsidRPr="004E41D5" w:rsidRDefault="00BC689E" w:rsidP="00A65266">
      <w:pPr>
        <w:adjustRightInd w:val="0"/>
        <w:ind w:firstLine="1701"/>
        <w:jc w:val="both"/>
        <w:rPr>
          <w:rFonts w:ascii="Arial" w:hAnsi="Arial" w:cs="Arial"/>
          <w:b/>
          <w:bCs/>
          <w:color w:val="000000"/>
          <w:sz w:val="24"/>
          <w:szCs w:val="24"/>
        </w:rPr>
      </w:pPr>
    </w:p>
    <w:p w:rsidR="00593817" w:rsidRPr="004E41D5" w:rsidRDefault="00D24F12"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 xml:space="preserve">Artigo </w:t>
      </w:r>
      <w:r w:rsidR="00D42CA6" w:rsidRPr="004E41D5">
        <w:rPr>
          <w:rFonts w:ascii="Arial" w:hAnsi="Arial" w:cs="Arial"/>
          <w:b/>
          <w:bCs/>
          <w:color w:val="000000"/>
          <w:sz w:val="24"/>
          <w:szCs w:val="24"/>
        </w:rPr>
        <w:t>7</w:t>
      </w:r>
      <w:r w:rsidRPr="004E41D5">
        <w:rPr>
          <w:rFonts w:ascii="Arial" w:hAnsi="Arial" w:cs="Arial"/>
          <w:b/>
          <w:bCs/>
          <w:color w:val="000000"/>
          <w:sz w:val="24"/>
          <w:szCs w:val="24"/>
        </w:rPr>
        <w:t xml:space="preserve">º. </w:t>
      </w:r>
      <w:r w:rsidRPr="004E41D5">
        <w:rPr>
          <w:rFonts w:ascii="Arial" w:hAnsi="Arial" w:cs="Arial"/>
          <w:bCs/>
          <w:color w:val="000000"/>
          <w:sz w:val="24"/>
          <w:szCs w:val="24"/>
        </w:rPr>
        <w:t xml:space="preserve">A </w:t>
      </w:r>
      <w:r w:rsidR="00F61960" w:rsidRPr="004E41D5">
        <w:rPr>
          <w:rFonts w:ascii="Arial" w:hAnsi="Arial" w:cs="Arial"/>
          <w:bCs/>
          <w:color w:val="000000"/>
          <w:sz w:val="24"/>
          <w:szCs w:val="24"/>
        </w:rPr>
        <w:t>d</w:t>
      </w:r>
      <w:r w:rsidRPr="004E41D5">
        <w:rPr>
          <w:rFonts w:ascii="Arial" w:hAnsi="Arial" w:cs="Arial"/>
          <w:bCs/>
          <w:color w:val="000000"/>
          <w:sz w:val="24"/>
          <w:szCs w:val="24"/>
        </w:rPr>
        <w:t xml:space="preserve">espesa </w:t>
      </w:r>
      <w:r w:rsidR="00DC4E9A" w:rsidRPr="004E41D5">
        <w:rPr>
          <w:rFonts w:ascii="Arial" w:hAnsi="Arial" w:cs="Arial"/>
          <w:bCs/>
          <w:color w:val="000000"/>
          <w:sz w:val="24"/>
          <w:szCs w:val="24"/>
        </w:rPr>
        <w:t xml:space="preserve">total </w:t>
      </w:r>
      <w:r w:rsidR="00CA4E1E" w:rsidRPr="004E41D5">
        <w:rPr>
          <w:rFonts w:ascii="Arial" w:hAnsi="Arial" w:cs="Arial"/>
          <w:bCs/>
          <w:color w:val="000000"/>
          <w:sz w:val="24"/>
          <w:szCs w:val="24"/>
        </w:rPr>
        <w:t xml:space="preserve">do orçamento </w:t>
      </w:r>
      <w:r w:rsidRPr="004E41D5">
        <w:rPr>
          <w:rFonts w:ascii="Arial" w:hAnsi="Arial" w:cs="Arial"/>
          <w:bCs/>
          <w:color w:val="000000"/>
          <w:sz w:val="24"/>
          <w:szCs w:val="24"/>
        </w:rPr>
        <w:t>no mesmo valor da Receita Orçamentária</w:t>
      </w:r>
      <w:r w:rsidR="003E03D3" w:rsidRPr="004E41D5">
        <w:rPr>
          <w:rFonts w:ascii="Arial" w:hAnsi="Arial" w:cs="Arial"/>
          <w:bCs/>
          <w:color w:val="000000"/>
          <w:sz w:val="24"/>
          <w:szCs w:val="24"/>
        </w:rPr>
        <w:t>, previstos no artigo 1º. desta Lei</w:t>
      </w:r>
      <w:r w:rsidRPr="004E41D5">
        <w:rPr>
          <w:rFonts w:ascii="Arial" w:hAnsi="Arial" w:cs="Arial"/>
          <w:bCs/>
          <w:color w:val="000000"/>
          <w:sz w:val="24"/>
          <w:szCs w:val="24"/>
        </w:rPr>
        <w:t xml:space="preserve">, é </w:t>
      </w:r>
      <w:r w:rsidR="00E75D36" w:rsidRPr="004E41D5">
        <w:rPr>
          <w:rFonts w:ascii="Arial" w:hAnsi="Arial" w:cs="Arial"/>
          <w:bCs/>
          <w:color w:val="000000"/>
          <w:sz w:val="24"/>
          <w:szCs w:val="24"/>
        </w:rPr>
        <w:t xml:space="preserve">fixada </w:t>
      </w:r>
      <w:r w:rsidR="00096A33" w:rsidRPr="004E41D5">
        <w:rPr>
          <w:rFonts w:ascii="Arial" w:hAnsi="Arial" w:cs="Arial"/>
          <w:bCs/>
          <w:color w:val="000000"/>
          <w:sz w:val="24"/>
          <w:szCs w:val="24"/>
        </w:rPr>
        <w:t>e distribuída entre os Poderes da seguinte forma</w:t>
      </w:r>
      <w:r w:rsidR="00593817" w:rsidRPr="004E41D5">
        <w:rPr>
          <w:rFonts w:ascii="Arial" w:hAnsi="Arial" w:cs="Arial"/>
          <w:bCs/>
          <w:color w:val="000000"/>
          <w:sz w:val="24"/>
          <w:szCs w:val="24"/>
        </w:rPr>
        <w:t>:</w:t>
      </w:r>
    </w:p>
    <w:p w:rsidR="00593817" w:rsidRPr="004E41D5" w:rsidRDefault="00593817" w:rsidP="00A65266">
      <w:pPr>
        <w:adjustRightInd w:val="0"/>
        <w:ind w:firstLine="1701"/>
        <w:jc w:val="both"/>
        <w:rPr>
          <w:rFonts w:ascii="Arial" w:hAnsi="Arial" w:cs="Arial"/>
          <w:bCs/>
          <w:color w:val="000000"/>
          <w:sz w:val="24"/>
          <w:szCs w:val="24"/>
        </w:rPr>
      </w:pPr>
    </w:p>
    <w:p w:rsidR="00593817" w:rsidRPr="004E41D5" w:rsidRDefault="00593817"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w:t>
      </w:r>
      <w:r w:rsidRPr="004E41D5">
        <w:rPr>
          <w:rFonts w:ascii="Arial" w:hAnsi="Arial" w:cs="Arial"/>
          <w:bCs/>
          <w:color w:val="000000"/>
          <w:sz w:val="24"/>
          <w:szCs w:val="24"/>
        </w:rPr>
        <w:t xml:space="preserve"> - </w:t>
      </w:r>
      <w:r w:rsidR="00E75D36" w:rsidRPr="004E41D5">
        <w:rPr>
          <w:rFonts w:ascii="Arial" w:hAnsi="Arial" w:cs="Arial"/>
          <w:bCs/>
          <w:color w:val="000000"/>
          <w:sz w:val="24"/>
          <w:szCs w:val="24"/>
        </w:rPr>
        <w:t>Poder Executivo</w:t>
      </w:r>
      <w:r w:rsidR="00006B2B" w:rsidRPr="004E41D5">
        <w:rPr>
          <w:rFonts w:ascii="Arial" w:hAnsi="Arial" w:cs="Arial"/>
          <w:bCs/>
          <w:color w:val="000000"/>
          <w:sz w:val="24"/>
          <w:szCs w:val="24"/>
        </w:rPr>
        <w:t xml:space="preserve">, compreendendo os </w:t>
      </w:r>
      <w:r w:rsidR="003E4F38" w:rsidRPr="004E41D5">
        <w:rPr>
          <w:rFonts w:ascii="Arial" w:hAnsi="Arial" w:cs="Arial"/>
          <w:bCs/>
          <w:color w:val="000000"/>
          <w:sz w:val="24"/>
          <w:szCs w:val="24"/>
        </w:rPr>
        <w:t xml:space="preserve">Órgãos da </w:t>
      </w:r>
      <w:r w:rsidR="00F0340F" w:rsidRPr="004E41D5">
        <w:rPr>
          <w:rFonts w:ascii="Arial" w:hAnsi="Arial" w:cs="Arial"/>
          <w:bCs/>
          <w:color w:val="000000"/>
          <w:sz w:val="24"/>
          <w:szCs w:val="24"/>
        </w:rPr>
        <w:t>Administração Direta</w:t>
      </w:r>
      <w:r w:rsidR="00DC4E9A" w:rsidRPr="004E41D5">
        <w:rPr>
          <w:rFonts w:ascii="Arial" w:hAnsi="Arial" w:cs="Arial"/>
          <w:bCs/>
          <w:color w:val="000000"/>
          <w:sz w:val="24"/>
          <w:szCs w:val="24"/>
        </w:rPr>
        <w:t xml:space="preserve"> e seus Fundos</w:t>
      </w:r>
      <w:r w:rsidR="00F0340F" w:rsidRPr="004E41D5">
        <w:rPr>
          <w:rFonts w:ascii="Arial" w:hAnsi="Arial" w:cs="Arial"/>
          <w:bCs/>
          <w:color w:val="000000"/>
          <w:sz w:val="24"/>
          <w:szCs w:val="24"/>
        </w:rPr>
        <w:t>,</w:t>
      </w:r>
      <w:r w:rsidR="00F61960" w:rsidRPr="004E41D5">
        <w:rPr>
          <w:rFonts w:ascii="Arial" w:hAnsi="Arial" w:cs="Arial"/>
          <w:bCs/>
          <w:color w:val="000000"/>
          <w:sz w:val="24"/>
          <w:szCs w:val="24"/>
        </w:rPr>
        <w:t>no montante de</w:t>
      </w:r>
      <w:r w:rsidR="00E75D36" w:rsidRPr="004E41D5">
        <w:rPr>
          <w:rFonts w:ascii="Arial" w:hAnsi="Arial" w:cs="Arial"/>
          <w:bCs/>
          <w:color w:val="000000"/>
          <w:sz w:val="24"/>
          <w:szCs w:val="24"/>
        </w:rPr>
        <w:t xml:space="preserve"> R$ </w:t>
      </w:r>
      <w:r w:rsidR="00A81379" w:rsidRPr="004E41D5">
        <w:rPr>
          <w:rFonts w:ascii="Arial" w:hAnsi="Arial" w:cs="Arial"/>
          <w:bCs/>
          <w:color w:val="000000"/>
          <w:sz w:val="24"/>
          <w:szCs w:val="24"/>
        </w:rPr>
        <w:t xml:space="preserve">77.177.192,78 </w:t>
      </w:r>
      <w:r w:rsidR="00E75D36" w:rsidRPr="004E41D5">
        <w:rPr>
          <w:rFonts w:ascii="Arial" w:hAnsi="Arial" w:cs="Arial"/>
          <w:bCs/>
          <w:color w:val="000000"/>
          <w:sz w:val="24"/>
          <w:szCs w:val="24"/>
        </w:rPr>
        <w:t>(</w:t>
      </w:r>
      <w:r w:rsidR="00A81379" w:rsidRPr="004E41D5">
        <w:rPr>
          <w:rFonts w:ascii="Arial" w:hAnsi="Arial" w:cs="Arial"/>
          <w:bCs/>
          <w:color w:val="000000"/>
          <w:sz w:val="24"/>
          <w:szCs w:val="24"/>
        </w:rPr>
        <w:t xml:space="preserve">setenta e sete </w:t>
      </w:r>
      <w:r w:rsidR="00E75D36" w:rsidRPr="004E41D5">
        <w:rPr>
          <w:rFonts w:ascii="Arial" w:hAnsi="Arial" w:cs="Arial"/>
          <w:bCs/>
          <w:color w:val="000000"/>
          <w:sz w:val="24"/>
          <w:szCs w:val="24"/>
        </w:rPr>
        <w:t xml:space="preserve">milhões, </w:t>
      </w:r>
      <w:r w:rsidR="00A81379" w:rsidRPr="004E41D5">
        <w:rPr>
          <w:rFonts w:ascii="Arial" w:hAnsi="Arial" w:cs="Arial"/>
          <w:bCs/>
          <w:color w:val="000000"/>
          <w:sz w:val="24"/>
          <w:szCs w:val="24"/>
        </w:rPr>
        <w:t xml:space="preserve">cento </w:t>
      </w:r>
      <w:r w:rsidR="00097F2D" w:rsidRPr="004E41D5">
        <w:rPr>
          <w:rFonts w:ascii="Arial" w:hAnsi="Arial" w:cs="Arial"/>
          <w:bCs/>
          <w:color w:val="000000"/>
          <w:sz w:val="24"/>
          <w:szCs w:val="24"/>
        </w:rPr>
        <w:t xml:space="preserve">e setenta e </w:t>
      </w:r>
      <w:r w:rsidR="00A81379" w:rsidRPr="004E41D5">
        <w:rPr>
          <w:rFonts w:ascii="Arial" w:hAnsi="Arial" w:cs="Arial"/>
          <w:bCs/>
          <w:color w:val="000000"/>
          <w:sz w:val="24"/>
          <w:szCs w:val="24"/>
        </w:rPr>
        <w:t xml:space="preserve">sete </w:t>
      </w:r>
      <w:r w:rsidR="00E75D36" w:rsidRPr="004E41D5">
        <w:rPr>
          <w:rFonts w:ascii="Arial" w:hAnsi="Arial" w:cs="Arial"/>
          <w:bCs/>
          <w:color w:val="000000"/>
          <w:sz w:val="24"/>
          <w:szCs w:val="24"/>
        </w:rPr>
        <w:t xml:space="preserve">mil, </w:t>
      </w:r>
      <w:r w:rsidR="00A81379" w:rsidRPr="004E41D5">
        <w:rPr>
          <w:rFonts w:ascii="Arial" w:hAnsi="Arial" w:cs="Arial"/>
          <w:bCs/>
          <w:color w:val="000000"/>
          <w:sz w:val="24"/>
          <w:szCs w:val="24"/>
        </w:rPr>
        <w:t xml:space="preserve">cento e noventa e dois </w:t>
      </w:r>
      <w:r w:rsidR="008D1F7E" w:rsidRPr="004E41D5">
        <w:rPr>
          <w:rFonts w:ascii="Arial" w:hAnsi="Arial" w:cs="Arial"/>
          <w:bCs/>
          <w:color w:val="000000"/>
          <w:sz w:val="24"/>
          <w:szCs w:val="24"/>
        </w:rPr>
        <w:t xml:space="preserve">reais e </w:t>
      </w:r>
      <w:r w:rsidR="009E1973" w:rsidRPr="004E41D5">
        <w:rPr>
          <w:rFonts w:ascii="Arial" w:hAnsi="Arial" w:cs="Arial"/>
          <w:bCs/>
          <w:color w:val="000000"/>
          <w:sz w:val="24"/>
          <w:szCs w:val="24"/>
        </w:rPr>
        <w:t xml:space="preserve">setenta e </w:t>
      </w:r>
      <w:r w:rsidR="00A81379" w:rsidRPr="004E41D5">
        <w:rPr>
          <w:rFonts w:ascii="Arial" w:hAnsi="Arial" w:cs="Arial"/>
          <w:bCs/>
          <w:color w:val="000000"/>
          <w:sz w:val="24"/>
          <w:szCs w:val="24"/>
        </w:rPr>
        <w:t xml:space="preserve">oito </w:t>
      </w:r>
      <w:r w:rsidR="00E75D36" w:rsidRPr="004E41D5">
        <w:rPr>
          <w:rFonts w:ascii="Arial" w:hAnsi="Arial" w:cs="Arial"/>
          <w:bCs/>
          <w:color w:val="000000"/>
          <w:sz w:val="24"/>
          <w:szCs w:val="24"/>
        </w:rPr>
        <w:t>centavos)</w:t>
      </w:r>
      <w:r w:rsidRPr="004E41D5">
        <w:rPr>
          <w:rFonts w:ascii="Arial" w:hAnsi="Arial" w:cs="Arial"/>
          <w:bCs/>
          <w:color w:val="000000"/>
          <w:sz w:val="24"/>
          <w:szCs w:val="24"/>
        </w:rPr>
        <w:t>;</w:t>
      </w:r>
      <w:r w:rsidR="00EC0412" w:rsidRPr="004E41D5">
        <w:rPr>
          <w:rFonts w:ascii="Arial" w:hAnsi="Arial" w:cs="Arial"/>
          <w:color w:val="000000"/>
          <w:sz w:val="24"/>
          <w:szCs w:val="24"/>
        </w:rPr>
        <w:t>e</w:t>
      </w:r>
    </w:p>
    <w:p w:rsidR="0078538C" w:rsidRPr="004E41D5" w:rsidRDefault="00593817" w:rsidP="00A65266">
      <w:pPr>
        <w:adjustRightInd w:val="0"/>
        <w:ind w:firstLine="1701"/>
        <w:jc w:val="both"/>
        <w:rPr>
          <w:rFonts w:ascii="Arial" w:hAnsi="Arial" w:cs="Arial"/>
          <w:color w:val="000000"/>
          <w:sz w:val="24"/>
          <w:szCs w:val="24"/>
        </w:rPr>
      </w:pPr>
      <w:r w:rsidRPr="004E41D5">
        <w:rPr>
          <w:rFonts w:ascii="Arial" w:hAnsi="Arial" w:cs="Arial"/>
          <w:color w:val="000000"/>
          <w:sz w:val="24"/>
          <w:szCs w:val="24"/>
        </w:rPr>
        <w:t>II -</w:t>
      </w:r>
      <w:r w:rsidR="00F0340F" w:rsidRPr="004E41D5">
        <w:rPr>
          <w:rFonts w:ascii="Arial" w:hAnsi="Arial" w:cs="Arial"/>
          <w:color w:val="000000"/>
          <w:sz w:val="24"/>
          <w:szCs w:val="24"/>
        </w:rPr>
        <w:t xml:space="preserve">Poder Legislativo </w:t>
      </w:r>
      <w:r w:rsidR="00EC0412" w:rsidRPr="004E41D5">
        <w:rPr>
          <w:rFonts w:ascii="Arial" w:hAnsi="Arial" w:cs="Arial"/>
          <w:color w:val="000000"/>
          <w:sz w:val="24"/>
          <w:szCs w:val="24"/>
        </w:rPr>
        <w:t xml:space="preserve">em </w:t>
      </w:r>
      <w:r w:rsidR="00653012" w:rsidRPr="004E41D5">
        <w:rPr>
          <w:rFonts w:ascii="Arial" w:hAnsi="Arial" w:cs="Arial"/>
          <w:color w:val="000000"/>
          <w:sz w:val="24"/>
          <w:szCs w:val="24"/>
        </w:rPr>
        <w:t xml:space="preserve">R$ </w:t>
      </w:r>
      <w:r w:rsidR="00A81379" w:rsidRPr="004E41D5">
        <w:rPr>
          <w:rFonts w:ascii="Arial" w:hAnsi="Arial" w:cs="Arial"/>
          <w:color w:val="000000"/>
          <w:sz w:val="24"/>
          <w:szCs w:val="24"/>
        </w:rPr>
        <w:t xml:space="preserve">2.041.056,00 </w:t>
      </w:r>
      <w:r w:rsidR="00EC0412" w:rsidRPr="004E41D5">
        <w:rPr>
          <w:rFonts w:ascii="Arial" w:hAnsi="Arial" w:cs="Arial"/>
          <w:color w:val="000000"/>
          <w:sz w:val="24"/>
          <w:szCs w:val="24"/>
        </w:rPr>
        <w:t>(</w:t>
      </w:r>
      <w:r w:rsidR="00A81379" w:rsidRPr="004E41D5">
        <w:rPr>
          <w:rFonts w:ascii="Arial" w:hAnsi="Arial" w:cs="Arial"/>
          <w:color w:val="000000"/>
          <w:sz w:val="24"/>
          <w:szCs w:val="24"/>
        </w:rPr>
        <w:t>dois milhões</w:t>
      </w:r>
      <w:r w:rsidR="004D7F01" w:rsidRPr="004E41D5">
        <w:rPr>
          <w:rFonts w:ascii="Arial" w:hAnsi="Arial" w:cs="Arial"/>
          <w:color w:val="000000"/>
          <w:sz w:val="24"/>
          <w:szCs w:val="24"/>
        </w:rPr>
        <w:t xml:space="preserve">, </w:t>
      </w:r>
      <w:r w:rsidR="00A81379" w:rsidRPr="004E41D5">
        <w:rPr>
          <w:rFonts w:ascii="Arial" w:hAnsi="Arial" w:cs="Arial"/>
          <w:color w:val="000000"/>
          <w:sz w:val="24"/>
          <w:szCs w:val="24"/>
        </w:rPr>
        <w:t xml:space="preserve">quarenta e um </w:t>
      </w:r>
      <w:r w:rsidR="008E3F86" w:rsidRPr="004E41D5">
        <w:rPr>
          <w:rFonts w:ascii="Arial" w:hAnsi="Arial" w:cs="Arial"/>
          <w:color w:val="000000"/>
          <w:sz w:val="24"/>
          <w:szCs w:val="24"/>
        </w:rPr>
        <w:t>mil</w:t>
      </w:r>
      <w:r w:rsidR="0058007C" w:rsidRPr="004E41D5">
        <w:rPr>
          <w:rFonts w:ascii="Arial" w:hAnsi="Arial" w:cs="Arial"/>
          <w:color w:val="000000"/>
          <w:sz w:val="24"/>
          <w:szCs w:val="24"/>
        </w:rPr>
        <w:t>,</w:t>
      </w:r>
      <w:r w:rsidR="00A81379" w:rsidRPr="004E41D5">
        <w:rPr>
          <w:rFonts w:ascii="Arial" w:hAnsi="Arial" w:cs="Arial"/>
          <w:color w:val="000000"/>
          <w:sz w:val="24"/>
          <w:szCs w:val="24"/>
        </w:rPr>
        <w:t xml:space="preserve">cinquenta e </w:t>
      </w:r>
      <w:r w:rsidR="00097F2D" w:rsidRPr="004E41D5">
        <w:rPr>
          <w:rFonts w:ascii="Arial" w:hAnsi="Arial" w:cs="Arial"/>
          <w:color w:val="000000"/>
          <w:sz w:val="24"/>
          <w:szCs w:val="24"/>
        </w:rPr>
        <w:t xml:space="preserve">seis </w:t>
      </w:r>
      <w:r w:rsidR="0058007C" w:rsidRPr="004E41D5">
        <w:rPr>
          <w:rFonts w:ascii="Arial" w:hAnsi="Arial" w:cs="Arial"/>
          <w:color w:val="000000"/>
          <w:sz w:val="24"/>
          <w:szCs w:val="24"/>
        </w:rPr>
        <w:t>reais</w:t>
      </w:r>
      <w:r w:rsidR="00EC0412" w:rsidRPr="004E41D5">
        <w:rPr>
          <w:rFonts w:ascii="Arial" w:hAnsi="Arial" w:cs="Arial"/>
          <w:color w:val="000000"/>
          <w:sz w:val="24"/>
          <w:szCs w:val="24"/>
        </w:rPr>
        <w:t>)</w:t>
      </w:r>
      <w:r w:rsidR="0011177E" w:rsidRPr="004E41D5">
        <w:rPr>
          <w:rFonts w:ascii="Arial" w:hAnsi="Arial" w:cs="Arial"/>
          <w:color w:val="000000"/>
          <w:sz w:val="24"/>
          <w:szCs w:val="24"/>
        </w:rPr>
        <w:t>.</w:t>
      </w:r>
    </w:p>
    <w:p w:rsidR="0078538C" w:rsidRPr="004E41D5" w:rsidRDefault="0078538C" w:rsidP="00A65266">
      <w:pPr>
        <w:tabs>
          <w:tab w:val="left" w:pos="1230"/>
        </w:tabs>
        <w:rPr>
          <w:rFonts w:ascii="Arial" w:hAnsi="Arial" w:cs="Arial"/>
          <w:color w:val="000000"/>
          <w:sz w:val="24"/>
          <w:szCs w:val="24"/>
        </w:rPr>
      </w:pPr>
    </w:p>
    <w:p w:rsidR="00C37A16" w:rsidRPr="004E41D5" w:rsidRDefault="0007499F" w:rsidP="00A65266">
      <w:pPr>
        <w:adjustRightInd w:val="0"/>
        <w:ind w:firstLine="1701"/>
        <w:jc w:val="both"/>
        <w:rPr>
          <w:rFonts w:ascii="Arial" w:hAnsi="Arial" w:cs="Arial"/>
          <w:bCs/>
          <w:color w:val="000000"/>
          <w:sz w:val="24"/>
          <w:szCs w:val="24"/>
        </w:rPr>
      </w:pPr>
      <w:r w:rsidRPr="004E41D5">
        <w:rPr>
          <w:rFonts w:ascii="Arial" w:hAnsi="Arial" w:cs="Arial"/>
          <w:b/>
          <w:color w:val="000000"/>
          <w:sz w:val="24"/>
          <w:szCs w:val="24"/>
        </w:rPr>
        <w:t xml:space="preserve">Artigo </w:t>
      </w:r>
      <w:r w:rsidR="00D42CA6" w:rsidRPr="004E41D5">
        <w:rPr>
          <w:rFonts w:ascii="Arial" w:hAnsi="Arial" w:cs="Arial"/>
          <w:b/>
          <w:color w:val="000000"/>
          <w:sz w:val="24"/>
          <w:szCs w:val="24"/>
        </w:rPr>
        <w:t>8</w:t>
      </w:r>
      <w:r w:rsidRPr="004E41D5">
        <w:rPr>
          <w:rFonts w:ascii="Arial" w:hAnsi="Arial" w:cs="Arial"/>
          <w:b/>
          <w:color w:val="000000"/>
          <w:sz w:val="24"/>
          <w:szCs w:val="24"/>
        </w:rPr>
        <w:t>º.</w:t>
      </w:r>
      <w:r w:rsidRPr="004E41D5">
        <w:rPr>
          <w:rFonts w:ascii="Arial" w:hAnsi="Arial" w:cs="Arial"/>
          <w:bCs/>
          <w:color w:val="000000"/>
          <w:sz w:val="24"/>
          <w:szCs w:val="24"/>
        </w:rPr>
        <w:t xml:space="preserve"> P</w:t>
      </w:r>
      <w:r w:rsidR="00C37A16" w:rsidRPr="004E41D5">
        <w:rPr>
          <w:rFonts w:ascii="Arial" w:hAnsi="Arial" w:cs="Arial"/>
          <w:bCs/>
          <w:color w:val="000000"/>
          <w:sz w:val="24"/>
          <w:szCs w:val="24"/>
        </w:rPr>
        <w:t>ara fixação das despesas orçamentárias foram observadas as prioridades e metas fixadas na LDO</w:t>
      </w:r>
      <w:r w:rsidR="00F97633" w:rsidRPr="004E41D5">
        <w:rPr>
          <w:rFonts w:ascii="Arial" w:hAnsi="Arial" w:cs="Arial"/>
          <w:bCs/>
          <w:color w:val="000000"/>
          <w:sz w:val="24"/>
          <w:szCs w:val="24"/>
        </w:rPr>
        <w:t>-</w:t>
      </w:r>
      <w:r w:rsidR="001233A9" w:rsidRPr="004E41D5">
        <w:rPr>
          <w:rFonts w:ascii="Arial" w:hAnsi="Arial" w:cs="Arial"/>
          <w:bCs/>
          <w:color w:val="000000"/>
          <w:sz w:val="24"/>
          <w:szCs w:val="24"/>
        </w:rPr>
        <w:t>2023</w:t>
      </w:r>
      <w:r w:rsidR="00C37A16" w:rsidRPr="004E41D5">
        <w:rPr>
          <w:rFonts w:ascii="Arial" w:hAnsi="Arial" w:cs="Arial"/>
          <w:bCs/>
          <w:color w:val="000000"/>
          <w:sz w:val="24"/>
          <w:szCs w:val="24"/>
        </w:rPr>
        <w:t xml:space="preserve">, aplicando-se os resultados considerados atípicos com base até julho de </w:t>
      </w:r>
      <w:r w:rsidR="001233A9" w:rsidRPr="004E41D5">
        <w:rPr>
          <w:rFonts w:ascii="Arial" w:hAnsi="Arial" w:cs="Arial"/>
          <w:bCs/>
          <w:color w:val="000000"/>
          <w:sz w:val="24"/>
          <w:szCs w:val="24"/>
        </w:rPr>
        <w:t>2022</w:t>
      </w:r>
      <w:r w:rsidR="00C37A16" w:rsidRPr="004E41D5">
        <w:rPr>
          <w:rFonts w:ascii="Arial" w:hAnsi="Arial" w:cs="Arial"/>
          <w:bCs/>
          <w:color w:val="000000"/>
          <w:sz w:val="24"/>
          <w:szCs w:val="24"/>
        </w:rPr>
        <w:t>, de forma a maximizar o grau de ajuste principalmente nas que se referem aos repasses financeiros vinculados do Governo Federal, assim como nos montantes correspondentes aos limites legais e constitucionais.</w:t>
      </w:r>
    </w:p>
    <w:p w:rsidR="00C37A16" w:rsidRPr="004E41D5" w:rsidRDefault="00C37A16" w:rsidP="00A65266">
      <w:pPr>
        <w:tabs>
          <w:tab w:val="left" w:pos="1230"/>
        </w:tabs>
        <w:rPr>
          <w:rFonts w:ascii="Arial" w:hAnsi="Arial" w:cs="Arial"/>
          <w:bCs/>
          <w:color w:val="000000"/>
          <w:sz w:val="24"/>
          <w:szCs w:val="24"/>
        </w:rPr>
      </w:pPr>
    </w:p>
    <w:p w:rsidR="001A0066" w:rsidRPr="004E41D5" w:rsidRDefault="0007499F"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 xml:space="preserve">Artigo </w:t>
      </w:r>
      <w:r w:rsidR="00D42CA6" w:rsidRPr="004E41D5">
        <w:rPr>
          <w:rFonts w:ascii="Arial" w:hAnsi="Arial" w:cs="Arial"/>
          <w:b/>
          <w:bCs/>
          <w:color w:val="000000"/>
          <w:sz w:val="24"/>
          <w:szCs w:val="24"/>
        </w:rPr>
        <w:t>9</w:t>
      </w:r>
      <w:r w:rsidRPr="004E41D5">
        <w:rPr>
          <w:rFonts w:ascii="Arial" w:hAnsi="Arial" w:cs="Arial"/>
          <w:b/>
          <w:bCs/>
          <w:color w:val="000000"/>
          <w:sz w:val="24"/>
          <w:szCs w:val="24"/>
        </w:rPr>
        <w:t xml:space="preserve">º. </w:t>
      </w:r>
      <w:r w:rsidRPr="004E41D5">
        <w:rPr>
          <w:rFonts w:ascii="Arial" w:hAnsi="Arial" w:cs="Arial"/>
          <w:bCs/>
          <w:color w:val="000000"/>
          <w:sz w:val="24"/>
          <w:szCs w:val="24"/>
        </w:rPr>
        <w:t>A Despesa fixada será realizada segundo a apresentação dos Anexos integrantes desta Lei, estando em de acordo com a Lei Federal 4.320/1964, obedecendo a classificação funcional programática e natureza econômica das portarias vigentes</w:t>
      </w:r>
      <w:r w:rsidR="00BC51E0" w:rsidRPr="004E41D5">
        <w:rPr>
          <w:rFonts w:ascii="Arial" w:hAnsi="Arial" w:cs="Arial"/>
          <w:bCs/>
          <w:color w:val="000000"/>
          <w:sz w:val="24"/>
          <w:szCs w:val="24"/>
        </w:rPr>
        <w:t>.</w:t>
      </w:r>
    </w:p>
    <w:p w:rsidR="0013651E" w:rsidRPr="004E41D5" w:rsidRDefault="0013651E" w:rsidP="00A65266">
      <w:pPr>
        <w:adjustRightInd w:val="0"/>
        <w:ind w:firstLine="1701"/>
        <w:jc w:val="both"/>
        <w:rPr>
          <w:rFonts w:ascii="Arial" w:hAnsi="Arial" w:cs="Arial"/>
          <w:b/>
          <w:bCs/>
          <w:color w:val="000000"/>
          <w:sz w:val="24"/>
          <w:szCs w:val="24"/>
        </w:rPr>
      </w:pPr>
    </w:p>
    <w:p w:rsidR="00081FE3" w:rsidRPr="004E41D5" w:rsidRDefault="008161E2"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Parágrafo único</w:t>
      </w:r>
      <w:r w:rsidRPr="004E41D5">
        <w:rPr>
          <w:rFonts w:ascii="Arial" w:hAnsi="Arial" w:cs="Arial"/>
          <w:bCs/>
          <w:color w:val="000000"/>
          <w:sz w:val="24"/>
          <w:szCs w:val="24"/>
        </w:rPr>
        <w:t xml:space="preserve"> – Do montante </w:t>
      </w:r>
      <w:r w:rsidR="00ED5F7E" w:rsidRPr="004E41D5">
        <w:rPr>
          <w:rFonts w:ascii="Arial" w:hAnsi="Arial" w:cs="Arial"/>
          <w:bCs/>
          <w:color w:val="000000"/>
          <w:sz w:val="24"/>
          <w:szCs w:val="24"/>
        </w:rPr>
        <w:t>da despesa fixada para o orçamento d</w:t>
      </w:r>
      <w:r w:rsidR="006420B2" w:rsidRPr="004E41D5">
        <w:rPr>
          <w:rFonts w:ascii="Arial" w:hAnsi="Arial" w:cs="Arial"/>
          <w:bCs/>
          <w:color w:val="000000"/>
          <w:sz w:val="24"/>
          <w:szCs w:val="24"/>
        </w:rPr>
        <w:t>a</w:t>
      </w:r>
      <w:r w:rsidR="00ED5F7E" w:rsidRPr="004E41D5">
        <w:rPr>
          <w:rFonts w:ascii="Arial" w:hAnsi="Arial" w:cs="Arial"/>
          <w:bCs/>
          <w:color w:val="000000"/>
          <w:sz w:val="24"/>
          <w:szCs w:val="24"/>
        </w:rPr>
        <w:t xml:space="preserve"> seguridade social</w:t>
      </w:r>
      <w:r w:rsidR="004C61B0" w:rsidRPr="004E41D5">
        <w:rPr>
          <w:rFonts w:ascii="Arial" w:hAnsi="Arial" w:cs="Arial"/>
          <w:bCs/>
          <w:color w:val="000000"/>
          <w:sz w:val="24"/>
          <w:szCs w:val="24"/>
        </w:rPr>
        <w:t>o equivalente a</w:t>
      </w:r>
      <w:r w:rsidRPr="004E41D5">
        <w:rPr>
          <w:rFonts w:ascii="Arial" w:hAnsi="Arial" w:cs="Arial"/>
          <w:bCs/>
          <w:color w:val="000000"/>
          <w:sz w:val="24"/>
          <w:szCs w:val="24"/>
        </w:rPr>
        <w:t xml:space="preserve"> R$ </w:t>
      </w:r>
      <w:r w:rsidR="00A61C8E" w:rsidRPr="004E41D5">
        <w:rPr>
          <w:rFonts w:ascii="Arial" w:hAnsi="Arial" w:cs="Arial"/>
          <w:bCs/>
          <w:color w:val="000000"/>
          <w:sz w:val="24"/>
          <w:szCs w:val="24"/>
        </w:rPr>
        <w:t xml:space="preserve">5.366.747,85 </w:t>
      </w:r>
      <w:r w:rsidRPr="004E41D5">
        <w:rPr>
          <w:rFonts w:ascii="Arial" w:hAnsi="Arial" w:cs="Arial"/>
          <w:bCs/>
          <w:color w:val="000000"/>
          <w:sz w:val="24"/>
          <w:szCs w:val="24"/>
        </w:rPr>
        <w:t>(</w:t>
      </w:r>
      <w:r w:rsidR="00097F2D" w:rsidRPr="004E41D5">
        <w:rPr>
          <w:rFonts w:ascii="Arial" w:hAnsi="Arial" w:cs="Arial"/>
          <w:bCs/>
          <w:color w:val="000000"/>
          <w:sz w:val="24"/>
          <w:szCs w:val="24"/>
        </w:rPr>
        <w:t>cinco</w:t>
      </w:r>
      <w:r w:rsidRPr="004E41D5">
        <w:rPr>
          <w:rFonts w:ascii="Arial" w:hAnsi="Arial" w:cs="Arial"/>
          <w:bCs/>
          <w:color w:val="000000"/>
          <w:sz w:val="24"/>
          <w:szCs w:val="24"/>
        </w:rPr>
        <w:t xml:space="preserve">milhões, </w:t>
      </w:r>
      <w:r w:rsidR="00A61C8E" w:rsidRPr="004E41D5">
        <w:rPr>
          <w:rFonts w:ascii="Arial" w:hAnsi="Arial" w:cs="Arial"/>
          <w:bCs/>
          <w:color w:val="000000"/>
          <w:sz w:val="24"/>
          <w:szCs w:val="24"/>
        </w:rPr>
        <w:t xml:space="preserve">trezentos e sessenta e seis </w:t>
      </w:r>
      <w:r w:rsidR="00A24807" w:rsidRPr="004E41D5">
        <w:rPr>
          <w:rFonts w:ascii="Arial" w:hAnsi="Arial" w:cs="Arial"/>
          <w:bCs/>
          <w:color w:val="000000"/>
          <w:sz w:val="24"/>
          <w:szCs w:val="24"/>
        </w:rPr>
        <w:t xml:space="preserve">mil, </w:t>
      </w:r>
      <w:r w:rsidR="00A61C8E" w:rsidRPr="004E41D5">
        <w:rPr>
          <w:rFonts w:ascii="Arial" w:hAnsi="Arial" w:cs="Arial"/>
          <w:bCs/>
          <w:color w:val="000000"/>
          <w:sz w:val="24"/>
          <w:szCs w:val="24"/>
        </w:rPr>
        <w:t xml:space="preserve">setecentos e quarenta e sete </w:t>
      </w:r>
      <w:r w:rsidRPr="004E41D5">
        <w:rPr>
          <w:rFonts w:ascii="Arial" w:hAnsi="Arial" w:cs="Arial"/>
          <w:bCs/>
          <w:color w:val="000000"/>
          <w:sz w:val="24"/>
          <w:szCs w:val="24"/>
        </w:rPr>
        <w:t>reais</w:t>
      </w:r>
      <w:r w:rsidR="008842A4" w:rsidRPr="004E41D5">
        <w:rPr>
          <w:rFonts w:ascii="Arial" w:hAnsi="Arial" w:cs="Arial"/>
          <w:bCs/>
          <w:color w:val="000000"/>
          <w:sz w:val="24"/>
          <w:szCs w:val="24"/>
        </w:rPr>
        <w:t xml:space="preserve"> e </w:t>
      </w:r>
      <w:r w:rsidR="00A61C8E" w:rsidRPr="004E41D5">
        <w:rPr>
          <w:rFonts w:ascii="Arial" w:hAnsi="Arial" w:cs="Arial"/>
          <w:bCs/>
          <w:color w:val="000000"/>
          <w:sz w:val="24"/>
          <w:szCs w:val="24"/>
        </w:rPr>
        <w:t xml:space="preserve">oitenta e cinco </w:t>
      </w:r>
      <w:r w:rsidR="008842A4" w:rsidRPr="004E41D5">
        <w:rPr>
          <w:rFonts w:ascii="Arial" w:hAnsi="Arial" w:cs="Arial"/>
          <w:bCs/>
          <w:color w:val="000000"/>
          <w:sz w:val="24"/>
          <w:szCs w:val="24"/>
        </w:rPr>
        <w:t>centavos</w:t>
      </w:r>
      <w:r w:rsidRPr="004E41D5">
        <w:rPr>
          <w:rFonts w:ascii="Arial" w:hAnsi="Arial" w:cs="Arial"/>
          <w:bCs/>
          <w:color w:val="000000"/>
          <w:sz w:val="24"/>
          <w:szCs w:val="24"/>
        </w:rPr>
        <w:t>) será custead</w:t>
      </w:r>
      <w:r w:rsidR="004C61B0" w:rsidRPr="004E41D5">
        <w:rPr>
          <w:rFonts w:ascii="Arial" w:hAnsi="Arial" w:cs="Arial"/>
          <w:bCs/>
          <w:color w:val="000000"/>
          <w:sz w:val="24"/>
          <w:szCs w:val="24"/>
        </w:rPr>
        <w:t>o</w:t>
      </w:r>
      <w:r w:rsidRPr="004E41D5">
        <w:rPr>
          <w:rFonts w:ascii="Arial" w:hAnsi="Arial" w:cs="Arial"/>
          <w:bCs/>
          <w:color w:val="000000"/>
          <w:sz w:val="24"/>
          <w:szCs w:val="24"/>
        </w:rPr>
        <w:t xml:space="preserve"> com </w:t>
      </w:r>
      <w:r w:rsidR="0080134A" w:rsidRPr="004E41D5">
        <w:rPr>
          <w:rFonts w:ascii="Arial" w:hAnsi="Arial" w:cs="Arial"/>
          <w:bCs/>
          <w:color w:val="000000"/>
          <w:sz w:val="24"/>
          <w:szCs w:val="24"/>
        </w:rPr>
        <w:t xml:space="preserve">parte dos </w:t>
      </w:r>
      <w:r w:rsidRPr="004E41D5">
        <w:rPr>
          <w:rFonts w:ascii="Arial" w:hAnsi="Arial" w:cs="Arial"/>
          <w:bCs/>
          <w:color w:val="000000"/>
          <w:sz w:val="24"/>
          <w:szCs w:val="24"/>
        </w:rPr>
        <w:t>recursos do orçamento fiscal</w:t>
      </w:r>
      <w:r w:rsidR="00025E5D" w:rsidRPr="004E41D5">
        <w:rPr>
          <w:rFonts w:ascii="Arial" w:hAnsi="Arial" w:cs="Arial"/>
          <w:bCs/>
          <w:color w:val="000000"/>
          <w:sz w:val="24"/>
          <w:szCs w:val="24"/>
        </w:rPr>
        <w:t>.</w:t>
      </w:r>
    </w:p>
    <w:p w:rsidR="00025E5D" w:rsidRPr="004E41D5" w:rsidRDefault="00025E5D" w:rsidP="00A65266">
      <w:pPr>
        <w:adjustRightInd w:val="0"/>
        <w:ind w:firstLine="1701"/>
        <w:jc w:val="both"/>
        <w:rPr>
          <w:rFonts w:ascii="Arial" w:hAnsi="Arial" w:cs="Arial"/>
          <w:color w:val="000000"/>
          <w:sz w:val="24"/>
          <w:szCs w:val="24"/>
        </w:rPr>
      </w:pPr>
    </w:p>
    <w:p w:rsidR="005A0A60" w:rsidRPr="004E41D5" w:rsidRDefault="005A0A60" w:rsidP="00A65266">
      <w:pPr>
        <w:widowControl/>
        <w:autoSpaceDE/>
        <w:autoSpaceDN/>
        <w:rPr>
          <w:rFonts w:ascii="Arial" w:hAnsi="Arial" w:cs="Arial"/>
          <w:color w:val="000000"/>
          <w:sz w:val="24"/>
          <w:szCs w:val="24"/>
        </w:rPr>
      </w:pPr>
    </w:p>
    <w:p w:rsidR="00B3259E" w:rsidRPr="004E41D5" w:rsidRDefault="00B3259E" w:rsidP="00A65266">
      <w:pPr>
        <w:widowControl/>
        <w:autoSpaceDE/>
        <w:autoSpaceDN/>
        <w:rPr>
          <w:rFonts w:ascii="Arial" w:hAnsi="Arial" w:cs="Arial"/>
          <w:color w:val="000000"/>
          <w:sz w:val="24"/>
          <w:szCs w:val="24"/>
        </w:rPr>
      </w:pPr>
    </w:p>
    <w:p w:rsidR="00274F6C" w:rsidRPr="004E41D5" w:rsidRDefault="00274F6C"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Seção I</w:t>
      </w:r>
      <w:r w:rsidR="0080287B" w:rsidRPr="004E41D5">
        <w:rPr>
          <w:rFonts w:ascii="Arial" w:hAnsi="Arial" w:cs="Arial"/>
          <w:b/>
          <w:bCs/>
          <w:color w:val="000000"/>
          <w:sz w:val="24"/>
          <w:szCs w:val="24"/>
        </w:rPr>
        <w:t>I</w:t>
      </w:r>
      <w:r w:rsidRPr="004E41D5">
        <w:rPr>
          <w:rFonts w:ascii="Arial" w:hAnsi="Arial" w:cs="Arial"/>
          <w:b/>
          <w:bCs/>
          <w:color w:val="000000"/>
          <w:sz w:val="24"/>
          <w:szCs w:val="24"/>
        </w:rPr>
        <w:t xml:space="preserve">I </w:t>
      </w:r>
    </w:p>
    <w:p w:rsidR="00274F6C" w:rsidRPr="004E41D5" w:rsidRDefault="00274F6C"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Da Transferência à</w:t>
      </w:r>
      <w:r w:rsidR="00227F4A" w:rsidRPr="004E41D5">
        <w:rPr>
          <w:rFonts w:ascii="Arial" w:hAnsi="Arial" w:cs="Arial"/>
          <w:b/>
          <w:bCs/>
          <w:color w:val="000000"/>
          <w:sz w:val="24"/>
          <w:szCs w:val="24"/>
        </w:rPr>
        <w:t xml:space="preserve"> Entidade do Fundo Municipal</w:t>
      </w:r>
    </w:p>
    <w:p w:rsidR="00386679" w:rsidRPr="004E41D5" w:rsidRDefault="00386679" w:rsidP="00A65266">
      <w:pPr>
        <w:adjustRightInd w:val="0"/>
        <w:jc w:val="both"/>
        <w:rPr>
          <w:rFonts w:ascii="Arial" w:hAnsi="Arial" w:cs="Arial"/>
          <w:bCs/>
          <w:color w:val="000000"/>
          <w:sz w:val="24"/>
          <w:szCs w:val="24"/>
        </w:rPr>
      </w:pPr>
    </w:p>
    <w:p w:rsidR="00763D5C" w:rsidRPr="004E41D5" w:rsidRDefault="00763D5C"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 xml:space="preserve">Artigo </w:t>
      </w:r>
      <w:r w:rsidR="001B4AE3" w:rsidRPr="004E41D5">
        <w:rPr>
          <w:rFonts w:ascii="Arial" w:hAnsi="Arial" w:cs="Arial"/>
          <w:b/>
          <w:bCs/>
          <w:color w:val="000000"/>
          <w:sz w:val="24"/>
          <w:szCs w:val="24"/>
        </w:rPr>
        <w:t>10</w:t>
      </w:r>
      <w:r w:rsidRPr="004E41D5">
        <w:rPr>
          <w:rFonts w:ascii="Arial" w:hAnsi="Arial" w:cs="Arial"/>
          <w:b/>
          <w:bCs/>
          <w:color w:val="000000"/>
          <w:sz w:val="24"/>
          <w:szCs w:val="24"/>
        </w:rPr>
        <w:t>.</w:t>
      </w:r>
      <w:r w:rsidRPr="004E41D5">
        <w:rPr>
          <w:rFonts w:ascii="Arial" w:hAnsi="Arial" w:cs="Arial"/>
          <w:bCs/>
          <w:color w:val="000000"/>
          <w:sz w:val="24"/>
          <w:szCs w:val="24"/>
        </w:rPr>
        <w:t xml:space="preserve"> As despesas dos Fundos Municipais serão realizadas com recursos por elas diretamente arrecadados, mais os provenientes das transferências financeiras advindas do Orçamento Fiscal, discriminadas em seus orçamentos próprios, devidamente consolidados no Orçamento Geral, na forma da legislação em vigor.</w:t>
      </w:r>
    </w:p>
    <w:p w:rsidR="00763D5C" w:rsidRPr="004E41D5" w:rsidRDefault="00763D5C" w:rsidP="00A65266">
      <w:pPr>
        <w:adjustRightInd w:val="0"/>
        <w:ind w:firstLine="1701"/>
        <w:jc w:val="both"/>
        <w:rPr>
          <w:rFonts w:ascii="Arial" w:hAnsi="Arial" w:cs="Arial"/>
          <w:bCs/>
          <w:color w:val="000000"/>
          <w:sz w:val="24"/>
          <w:szCs w:val="24"/>
        </w:rPr>
      </w:pPr>
    </w:p>
    <w:p w:rsidR="00274F6C" w:rsidRPr="004E41D5" w:rsidRDefault="001B4AE3"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Artigo 11. </w:t>
      </w:r>
      <w:r w:rsidR="00274F6C" w:rsidRPr="004E41D5">
        <w:rPr>
          <w:rFonts w:ascii="Arial" w:hAnsi="Arial" w:cs="Arial"/>
          <w:bCs/>
          <w:color w:val="000000"/>
          <w:sz w:val="24"/>
          <w:szCs w:val="24"/>
        </w:rPr>
        <w:t xml:space="preserve">Fica estabelecido que o Fundo Municipal de Saúde de Mâncio Lima está condicionado ao que preceitua o </w:t>
      </w:r>
      <w:r w:rsidR="00274F6C" w:rsidRPr="004E41D5">
        <w:rPr>
          <w:rFonts w:ascii="Arial" w:hAnsi="Arial" w:cs="Arial"/>
          <w:color w:val="000000"/>
          <w:sz w:val="24"/>
          <w:szCs w:val="24"/>
        </w:rPr>
        <w:t>Parecer PGFN/CAF/N.º 1396/2011 e ainda, que deverão atender às regras restabelecidas no parágrafo único do art. 8º e nos incisos I e III do art. 50 da Lei Complementar nº 101/200</w:t>
      </w:r>
      <w:r w:rsidR="00280D3C" w:rsidRPr="004E41D5">
        <w:rPr>
          <w:rFonts w:ascii="Arial" w:hAnsi="Arial" w:cs="Arial"/>
          <w:color w:val="000000"/>
          <w:sz w:val="24"/>
          <w:szCs w:val="24"/>
        </w:rPr>
        <w:t>0</w:t>
      </w:r>
      <w:r w:rsidR="00274F6C" w:rsidRPr="004E41D5">
        <w:rPr>
          <w:rFonts w:ascii="Arial" w:hAnsi="Arial" w:cs="Arial"/>
          <w:color w:val="000000"/>
          <w:sz w:val="24"/>
          <w:szCs w:val="24"/>
        </w:rPr>
        <w:t>.</w:t>
      </w:r>
    </w:p>
    <w:p w:rsidR="005D091F" w:rsidRPr="004E41D5" w:rsidRDefault="005D091F" w:rsidP="00A65266">
      <w:pPr>
        <w:adjustRightInd w:val="0"/>
        <w:ind w:firstLine="1701"/>
        <w:jc w:val="both"/>
        <w:rPr>
          <w:rFonts w:ascii="Arial" w:hAnsi="Arial" w:cs="Arial"/>
          <w:color w:val="000000"/>
          <w:sz w:val="24"/>
          <w:szCs w:val="24"/>
        </w:rPr>
      </w:pPr>
    </w:p>
    <w:p w:rsidR="00274F6C" w:rsidRPr="004E41D5" w:rsidRDefault="0098135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Parágrafo único</w:t>
      </w:r>
      <w:r w:rsidR="001B4AE3" w:rsidRPr="004E41D5">
        <w:rPr>
          <w:rFonts w:ascii="Arial" w:hAnsi="Arial" w:cs="Arial"/>
          <w:color w:val="000000"/>
          <w:sz w:val="24"/>
          <w:szCs w:val="24"/>
        </w:rPr>
        <w:t xml:space="preserve">- </w:t>
      </w:r>
      <w:r w:rsidR="00D805BA" w:rsidRPr="004E41D5">
        <w:rPr>
          <w:rFonts w:ascii="Arial" w:hAnsi="Arial" w:cs="Arial"/>
          <w:color w:val="000000"/>
          <w:sz w:val="24"/>
          <w:szCs w:val="24"/>
        </w:rPr>
        <w:t xml:space="preserve">As transferências dos recursos de impostos e </w:t>
      </w:r>
      <w:r w:rsidR="00D805BA" w:rsidRPr="004E41D5">
        <w:rPr>
          <w:rFonts w:ascii="Arial" w:hAnsi="Arial" w:cs="Arial"/>
          <w:color w:val="000000"/>
          <w:sz w:val="24"/>
          <w:szCs w:val="24"/>
        </w:rPr>
        <w:lastRenderedPageBreak/>
        <w:t xml:space="preserve">transferências constitucionais que o Poder Executivo do Município de </w:t>
      </w:r>
      <w:r w:rsidR="000F2D32" w:rsidRPr="004E41D5">
        <w:rPr>
          <w:rFonts w:ascii="Arial" w:hAnsi="Arial" w:cs="Arial"/>
          <w:color w:val="000000"/>
          <w:sz w:val="24"/>
          <w:szCs w:val="24"/>
        </w:rPr>
        <w:t xml:space="preserve">Mâncio Lima </w:t>
      </w:r>
      <w:r w:rsidR="00D805BA" w:rsidRPr="004E41D5">
        <w:rPr>
          <w:rFonts w:ascii="Arial" w:hAnsi="Arial" w:cs="Arial"/>
          <w:color w:val="000000"/>
          <w:sz w:val="24"/>
          <w:szCs w:val="24"/>
        </w:rPr>
        <w:t>deve aplicar em ASPS serão realizados diretamente ao respectivo Fundo de Saúde</w:t>
      </w:r>
      <w:r w:rsidR="00274F6C" w:rsidRPr="004E41D5">
        <w:rPr>
          <w:rFonts w:ascii="Arial" w:hAnsi="Arial" w:cs="Arial"/>
          <w:color w:val="000000"/>
          <w:sz w:val="24"/>
          <w:szCs w:val="24"/>
        </w:rPr>
        <w:t>.</w:t>
      </w:r>
    </w:p>
    <w:p w:rsidR="00284968" w:rsidRPr="004E41D5" w:rsidRDefault="00284968" w:rsidP="00A65266">
      <w:pPr>
        <w:ind w:firstLine="1701"/>
        <w:rPr>
          <w:rFonts w:ascii="Arial" w:hAnsi="Arial" w:cs="Arial"/>
          <w:sz w:val="24"/>
          <w:szCs w:val="24"/>
        </w:rPr>
      </w:pPr>
    </w:p>
    <w:p w:rsidR="00900FB6" w:rsidRPr="004E41D5" w:rsidRDefault="006813D1" w:rsidP="00A65266">
      <w:pPr>
        <w:ind w:firstLine="1701"/>
        <w:jc w:val="both"/>
        <w:rPr>
          <w:rFonts w:ascii="Arial" w:hAnsi="Arial" w:cs="Arial"/>
          <w:color w:val="000000"/>
          <w:sz w:val="24"/>
          <w:szCs w:val="24"/>
        </w:rPr>
      </w:pPr>
      <w:r w:rsidRPr="004E41D5">
        <w:rPr>
          <w:rFonts w:ascii="Arial" w:hAnsi="Arial" w:cs="Arial"/>
          <w:b/>
          <w:bCs/>
          <w:color w:val="000000"/>
          <w:sz w:val="24"/>
          <w:szCs w:val="24"/>
        </w:rPr>
        <w:t>Artigo 12</w:t>
      </w:r>
      <w:r w:rsidRPr="004E41D5">
        <w:rPr>
          <w:rFonts w:ascii="Arial" w:hAnsi="Arial" w:cs="Arial"/>
          <w:color w:val="000000"/>
          <w:sz w:val="24"/>
          <w:szCs w:val="24"/>
        </w:rPr>
        <w:t xml:space="preserve">. </w:t>
      </w:r>
      <w:r w:rsidR="00900FB6" w:rsidRPr="004E41D5">
        <w:rPr>
          <w:rFonts w:ascii="Arial" w:hAnsi="Arial" w:cs="Arial"/>
          <w:color w:val="000000"/>
          <w:sz w:val="24"/>
          <w:szCs w:val="24"/>
        </w:rPr>
        <w:t xml:space="preserve">Ficam alocadas no Fundo Municipal de Assistência Social as despesas compostas pelas Receitas Correntes não vinculadas da Administração Direta, conforme disposto no art. 203 da CFRB/1988 e definido na LDO </w:t>
      </w:r>
      <w:r w:rsidR="00872D0A" w:rsidRPr="004E41D5">
        <w:rPr>
          <w:rFonts w:ascii="Arial" w:hAnsi="Arial" w:cs="Arial"/>
          <w:color w:val="000000"/>
          <w:sz w:val="24"/>
          <w:szCs w:val="24"/>
        </w:rPr>
        <w:t xml:space="preserve">para </w:t>
      </w:r>
      <w:r w:rsidR="001233A9" w:rsidRPr="004E41D5">
        <w:rPr>
          <w:rFonts w:ascii="Arial" w:hAnsi="Arial" w:cs="Arial"/>
          <w:color w:val="000000"/>
          <w:sz w:val="24"/>
          <w:szCs w:val="24"/>
        </w:rPr>
        <w:t>2023</w:t>
      </w:r>
      <w:r w:rsidR="00900FB6" w:rsidRPr="004E41D5">
        <w:rPr>
          <w:rFonts w:ascii="Arial" w:hAnsi="Arial" w:cs="Arial"/>
          <w:color w:val="000000"/>
          <w:sz w:val="24"/>
          <w:szCs w:val="24"/>
        </w:rPr>
        <w:t>.</w:t>
      </w:r>
    </w:p>
    <w:p w:rsidR="00227F4A" w:rsidRPr="004E41D5" w:rsidRDefault="00227F4A"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Seção IV</w:t>
      </w:r>
    </w:p>
    <w:p w:rsidR="00227F4A" w:rsidRPr="004E41D5" w:rsidRDefault="00227F4A"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Da Transferência à Entidade da Câmara Municipal</w:t>
      </w:r>
    </w:p>
    <w:p w:rsidR="00227F4A" w:rsidRPr="004E41D5" w:rsidRDefault="00227F4A" w:rsidP="00A65266">
      <w:pPr>
        <w:ind w:firstLine="1701"/>
        <w:rPr>
          <w:rFonts w:ascii="Arial" w:hAnsi="Arial" w:cs="Arial"/>
          <w:sz w:val="24"/>
          <w:szCs w:val="24"/>
        </w:rPr>
      </w:pPr>
    </w:p>
    <w:p w:rsidR="00284968" w:rsidRPr="004E41D5" w:rsidRDefault="001B4AE3" w:rsidP="00A65266">
      <w:pPr>
        <w:ind w:firstLine="1701"/>
        <w:jc w:val="both"/>
        <w:rPr>
          <w:rFonts w:ascii="Arial" w:hAnsi="Arial" w:cs="Arial"/>
          <w:sz w:val="24"/>
          <w:szCs w:val="24"/>
        </w:rPr>
      </w:pPr>
      <w:r w:rsidRPr="004E41D5">
        <w:rPr>
          <w:rFonts w:ascii="Arial" w:hAnsi="Arial" w:cs="Arial"/>
          <w:b/>
          <w:bCs/>
          <w:color w:val="000000"/>
          <w:sz w:val="24"/>
          <w:szCs w:val="24"/>
        </w:rPr>
        <w:t>Artigo 1</w:t>
      </w:r>
      <w:r w:rsidR="006813D1" w:rsidRPr="004E41D5">
        <w:rPr>
          <w:rFonts w:ascii="Arial" w:hAnsi="Arial" w:cs="Arial"/>
          <w:b/>
          <w:bCs/>
          <w:color w:val="000000"/>
          <w:sz w:val="24"/>
          <w:szCs w:val="24"/>
        </w:rPr>
        <w:t>3</w:t>
      </w:r>
      <w:r w:rsidRPr="004E41D5">
        <w:rPr>
          <w:rFonts w:ascii="Arial" w:hAnsi="Arial" w:cs="Arial"/>
          <w:b/>
          <w:bCs/>
          <w:color w:val="000000"/>
          <w:sz w:val="24"/>
          <w:szCs w:val="24"/>
        </w:rPr>
        <w:t xml:space="preserve">. </w:t>
      </w:r>
      <w:r w:rsidR="00284968" w:rsidRPr="004E41D5">
        <w:rPr>
          <w:rFonts w:ascii="Arial" w:hAnsi="Arial" w:cs="Arial"/>
          <w:sz w:val="24"/>
          <w:szCs w:val="24"/>
        </w:rPr>
        <w:t xml:space="preserve">Em cumprimento o que determina o art. 168 da Constituição da República os recursos referentes às dotações orçamentárias </w:t>
      </w:r>
      <w:r w:rsidR="001E5367" w:rsidRPr="004E41D5">
        <w:rPr>
          <w:rFonts w:ascii="Arial" w:hAnsi="Arial" w:cs="Arial"/>
          <w:sz w:val="24"/>
          <w:szCs w:val="24"/>
        </w:rPr>
        <w:t xml:space="preserve">e dos créditos adicionais </w:t>
      </w:r>
      <w:r w:rsidR="00284968" w:rsidRPr="004E41D5">
        <w:rPr>
          <w:rFonts w:ascii="Arial" w:hAnsi="Arial" w:cs="Arial"/>
          <w:sz w:val="24"/>
          <w:szCs w:val="24"/>
        </w:rPr>
        <w:t xml:space="preserve">da Câmara Municipal de Mâncio Lima serão repassados </w:t>
      </w:r>
      <w:r w:rsidR="001E5367" w:rsidRPr="004E41D5">
        <w:rPr>
          <w:rFonts w:ascii="Arial" w:hAnsi="Arial" w:cs="Arial"/>
          <w:sz w:val="24"/>
          <w:szCs w:val="24"/>
        </w:rPr>
        <w:t xml:space="preserve">a título de duodécimo </w:t>
      </w:r>
      <w:bookmarkStart w:id="2" w:name="_Hlk54081354"/>
      <w:r w:rsidR="0073643F" w:rsidRPr="004E41D5">
        <w:rPr>
          <w:rFonts w:ascii="Arial" w:hAnsi="Arial" w:cs="Arial"/>
          <w:sz w:val="24"/>
          <w:szCs w:val="24"/>
        </w:rPr>
        <w:t xml:space="preserve">na proporção 1/12 (um doze avos), </w:t>
      </w:r>
      <w:bookmarkEnd w:id="2"/>
      <w:r w:rsidR="00284968" w:rsidRPr="004E41D5">
        <w:rPr>
          <w:rFonts w:ascii="Arial" w:hAnsi="Arial" w:cs="Arial"/>
          <w:sz w:val="24"/>
          <w:szCs w:val="24"/>
        </w:rPr>
        <w:t xml:space="preserve">até o dia 20 de cada mês, </w:t>
      </w:r>
      <w:r w:rsidR="008A7BA5" w:rsidRPr="004E41D5">
        <w:rPr>
          <w:rFonts w:ascii="Arial" w:hAnsi="Arial" w:cs="Arial"/>
          <w:sz w:val="24"/>
          <w:szCs w:val="24"/>
        </w:rPr>
        <w:t>observado ao disposto no inciso III, § 2º, do art. 29-A da CF</w:t>
      </w:r>
      <w:r w:rsidR="00284968" w:rsidRPr="004E41D5">
        <w:rPr>
          <w:rFonts w:ascii="Arial" w:hAnsi="Arial" w:cs="Arial"/>
          <w:sz w:val="24"/>
          <w:szCs w:val="24"/>
        </w:rPr>
        <w:t>.</w:t>
      </w:r>
    </w:p>
    <w:p w:rsidR="000F06D5" w:rsidRPr="004E41D5" w:rsidRDefault="000F06D5" w:rsidP="00A65266">
      <w:pPr>
        <w:adjustRightInd w:val="0"/>
        <w:ind w:firstLine="1701"/>
        <w:jc w:val="both"/>
        <w:rPr>
          <w:rFonts w:ascii="Arial" w:hAnsi="Arial" w:cs="Arial"/>
          <w:b/>
          <w:bCs/>
          <w:color w:val="000000"/>
          <w:sz w:val="24"/>
          <w:szCs w:val="24"/>
        </w:rPr>
      </w:pPr>
    </w:p>
    <w:p w:rsidR="001E5367" w:rsidRPr="004E41D5" w:rsidRDefault="0073643F"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Parágrafo Único</w:t>
      </w:r>
      <w:r w:rsidRPr="004E41D5">
        <w:rPr>
          <w:rFonts w:ascii="Arial" w:hAnsi="Arial" w:cs="Arial"/>
          <w:bCs/>
          <w:color w:val="000000"/>
          <w:sz w:val="24"/>
          <w:szCs w:val="24"/>
        </w:rPr>
        <w:t xml:space="preserve"> -</w:t>
      </w:r>
      <w:r w:rsidR="001E5367" w:rsidRPr="004E41D5">
        <w:rPr>
          <w:rFonts w:ascii="Arial" w:hAnsi="Arial" w:cs="Arial"/>
          <w:bCs/>
          <w:color w:val="000000"/>
          <w:sz w:val="24"/>
          <w:szCs w:val="24"/>
        </w:rPr>
        <w:t>O repasse anual previsto para entidade da Câmara Municipal será registrad</w:t>
      </w:r>
      <w:r w:rsidR="00EB220F" w:rsidRPr="004E41D5">
        <w:rPr>
          <w:rFonts w:ascii="Arial" w:hAnsi="Arial" w:cs="Arial"/>
          <w:bCs/>
          <w:color w:val="000000"/>
          <w:sz w:val="24"/>
          <w:szCs w:val="24"/>
        </w:rPr>
        <w:t>o</w:t>
      </w:r>
      <w:r w:rsidR="001E5367" w:rsidRPr="004E41D5">
        <w:rPr>
          <w:rFonts w:ascii="Arial" w:hAnsi="Arial" w:cs="Arial"/>
          <w:bCs/>
          <w:color w:val="000000"/>
          <w:sz w:val="24"/>
          <w:szCs w:val="24"/>
        </w:rPr>
        <w:t xml:space="preserve"> na forma de transferência financeira concedida.</w:t>
      </w:r>
    </w:p>
    <w:p w:rsidR="00C42F96" w:rsidRPr="004E41D5" w:rsidRDefault="00C42F96" w:rsidP="00A65266">
      <w:pPr>
        <w:adjustRightInd w:val="0"/>
        <w:ind w:firstLine="1701"/>
        <w:jc w:val="both"/>
        <w:rPr>
          <w:rFonts w:ascii="Arial" w:hAnsi="Arial" w:cs="Arial"/>
          <w:bCs/>
          <w:color w:val="000000"/>
          <w:sz w:val="24"/>
          <w:szCs w:val="24"/>
        </w:rPr>
      </w:pPr>
    </w:p>
    <w:p w:rsidR="00274F6C" w:rsidRPr="004E41D5" w:rsidRDefault="00C46DBA"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Artigo</w:t>
      </w:r>
      <w:r w:rsidR="001B4AE3" w:rsidRPr="004E41D5">
        <w:rPr>
          <w:rFonts w:ascii="Arial" w:hAnsi="Arial" w:cs="Arial"/>
          <w:b/>
          <w:bCs/>
          <w:color w:val="000000"/>
          <w:sz w:val="24"/>
          <w:szCs w:val="24"/>
        </w:rPr>
        <w:t>1</w:t>
      </w:r>
      <w:r w:rsidR="006813D1" w:rsidRPr="004E41D5">
        <w:rPr>
          <w:rFonts w:ascii="Arial" w:hAnsi="Arial" w:cs="Arial"/>
          <w:b/>
          <w:bCs/>
          <w:color w:val="000000"/>
          <w:sz w:val="24"/>
          <w:szCs w:val="24"/>
        </w:rPr>
        <w:t>4</w:t>
      </w:r>
      <w:r w:rsidR="00274F6C" w:rsidRPr="004E41D5">
        <w:rPr>
          <w:rFonts w:ascii="Arial" w:hAnsi="Arial" w:cs="Arial"/>
          <w:bCs/>
          <w:color w:val="000000"/>
          <w:sz w:val="24"/>
          <w:szCs w:val="24"/>
        </w:rPr>
        <w:t xml:space="preserve">. Ao final do exercício financeiro o saldo de recursos será devolvido ao Poder Executivo, deduzido: </w:t>
      </w:r>
    </w:p>
    <w:p w:rsidR="00274F6C" w:rsidRPr="004E41D5" w:rsidRDefault="00274F6C" w:rsidP="00A65266">
      <w:pPr>
        <w:adjustRightInd w:val="0"/>
        <w:ind w:firstLine="1701"/>
        <w:jc w:val="both"/>
        <w:rPr>
          <w:rFonts w:ascii="Arial" w:hAnsi="Arial" w:cs="Arial"/>
          <w:bCs/>
          <w:color w:val="000000"/>
          <w:sz w:val="24"/>
          <w:szCs w:val="24"/>
        </w:rPr>
      </w:pPr>
    </w:p>
    <w:p w:rsidR="00274F6C" w:rsidRPr="004E41D5" w:rsidRDefault="00274F6C"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I</w:t>
      </w:r>
      <w:r w:rsidRPr="004E41D5">
        <w:rPr>
          <w:rFonts w:ascii="Arial" w:hAnsi="Arial" w:cs="Arial"/>
          <w:bCs/>
          <w:color w:val="000000"/>
          <w:sz w:val="24"/>
          <w:szCs w:val="24"/>
        </w:rPr>
        <w:t xml:space="preserve"> – Os valores correspondentes ao saldo do passivo financeiro, considerando-se somente as contas do Poder Legislativo;</w:t>
      </w:r>
    </w:p>
    <w:p w:rsidR="00274F6C" w:rsidRPr="004E41D5" w:rsidRDefault="00274F6C"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II</w:t>
      </w:r>
      <w:r w:rsidRPr="004E41D5">
        <w:rPr>
          <w:rFonts w:ascii="Arial" w:hAnsi="Arial" w:cs="Arial"/>
          <w:bCs/>
          <w:color w:val="000000"/>
          <w:sz w:val="24"/>
          <w:szCs w:val="24"/>
        </w:rPr>
        <w:t xml:space="preserve"> – Os valores necessários para: </w:t>
      </w:r>
    </w:p>
    <w:p w:rsidR="00274F6C" w:rsidRPr="004E41D5" w:rsidRDefault="00274F6C" w:rsidP="00A65266">
      <w:pPr>
        <w:adjustRightInd w:val="0"/>
        <w:ind w:firstLine="1701"/>
        <w:jc w:val="both"/>
        <w:rPr>
          <w:rFonts w:ascii="Arial" w:hAnsi="Arial" w:cs="Arial"/>
          <w:bCs/>
          <w:color w:val="000000"/>
          <w:sz w:val="24"/>
          <w:szCs w:val="24"/>
        </w:rPr>
      </w:pPr>
      <w:r w:rsidRPr="004E41D5">
        <w:rPr>
          <w:rFonts w:ascii="Arial" w:hAnsi="Arial" w:cs="Arial"/>
          <w:bCs/>
          <w:color w:val="000000"/>
          <w:sz w:val="24"/>
          <w:szCs w:val="24"/>
        </w:rPr>
        <w:t xml:space="preserve">a) obras e investimentos do Poder Legislativo que ultrapassem </w:t>
      </w:r>
      <w:r w:rsidR="009A2CA9" w:rsidRPr="004E41D5">
        <w:rPr>
          <w:rFonts w:ascii="Arial" w:hAnsi="Arial" w:cs="Arial"/>
          <w:bCs/>
          <w:color w:val="000000"/>
          <w:sz w:val="24"/>
          <w:szCs w:val="24"/>
        </w:rPr>
        <w:t>o</w:t>
      </w:r>
      <w:r w:rsidRPr="004E41D5">
        <w:rPr>
          <w:rFonts w:ascii="Arial" w:hAnsi="Arial" w:cs="Arial"/>
          <w:bCs/>
          <w:color w:val="000000"/>
          <w:sz w:val="24"/>
          <w:szCs w:val="24"/>
        </w:rPr>
        <w:t xml:space="preserve"> exercício financeiro; </w:t>
      </w:r>
    </w:p>
    <w:p w:rsidR="00274F6C" w:rsidRPr="004E41D5" w:rsidRDefault="00274F6C" w:rsidP="00A65266">
      <w:pPr>
        <w:adjustRightInd w:val="0"/>
        <w:ind w:firstLine="1701"/>
        <w:jc w:val="both"/>
        <w:rPr>
          <w:rFonts w:ascii="Arial" w:hAnsi="Arial" w:cs="Arial"/>
          <w:bCs/>
          <w:color w:val="000000"/>
          <w:sz w:val="24"/>
          <w:szCs w:val="24"/>
        </w:rPr>
      </w:pPr>
      <w:r w:rsidRPr="004E41D5">
        <w:rPr>
          <w:rFonts w:ascii="Arial" w:hAnsi="Arial" w:cs="Arial"/>
          <w:bCs/>
          <w:color w:val="000000"/>
          <w:sz w:val="24"/>
          <w:szCs w:val="24"/>
        </w:rPr>
        <w:t xml:space="preserve">b) outros, desde que justificados pelo Presidente do Legislativo. </w:t>
      </w:r>
    </w:p>
    <w:p w:rsidR="00294F42" w:rsidRPr="004E41D5" w:rsidRDefault="00294F42" w:rsidP="00A65266">
      <w:pPr>
        <w:adjustRightInd w:val="0"/>
        <w:ind w:firstLine="1701"/>
        <w:jc w:val="both"/>
        <w:rPr>
          <w:rFonts w:ascii="Arial" w:hAnsi="Arial" w:cs="Arial"/>
          <w:bCs/>
          <w:color w:val="000000"/>
          <w:sz w:val="24"/>
          <w:szCs w:val="24"/>
        </w:rPr>
      </w:pPr>
    </w:p>
    <w:p w:rsidR="001A117E" w:rsidRPr="004E41D5" w:rsidRDefault="001A117E"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Artigo 1</w:t>
      </w:r>
      <w:r w:rsidR="006813D1" w:rsidRPr="004E41D5">
        <w:rPr>
          <w:rFonts w:ascii="Arial" w:hAnsi="Arial" w:cs="Arial"/>
          <w:b/>
          <w:bCs/>
          <w:color w:val="000000"/>
          <w:sz w:val="24"/>
          <w:szCs w:val="24"/>
        </w:rPr>
        <w:t>5</w:t>
      </w:r>
      <w:r w:rsidRPr="004E41D5">
        <w:rPr>
          <w:rFonts w:ascii="Arial" w:hAnsi="Arial" w:cs="Arial"/>
          <w:b/>
          <w:bCs/>
          <w:color w:val="000000"/>
          <w:sz w:val="24"/>
          <w:szCs w:val="24"/>
        </w:rPr>
        <w:t>.</w:t>
      </w:r>
      <w:r w:rsidRPr="004E41D5">
        <w:rPr>
          <w:rFonts w:ascii="Arial" w:hAnsi="Arial" w:cs="Arial"/>
          <w:bCs/>
          <w:color w:val="000000"/>
          <w:sz w:val="24"/>
          <w:szCs w:val="24"/>
        </w:rPr>
        <w:t xml:space="preserve"> As despesas do Poder Legislativo poderão ser suprimidas ou suplementadas nos termos do artigo </w:t>
      </w:r>
      <w:r w:rsidR="00F97633" w:rsidRPr="004E41D5">
        <w:rPr>
          <w:rFonts w:ascii="Arial" w:hAnsi="Arial" w:cs="Arial"/>
          <w:bCs/>
          <w:color w:val="000000"/>
          <w:sz w:val="24"/>
          <w:szCs w:val="24"/>
        </w:rPr>
        <w:t>43</w:t>
      </w:r>
      <w:r w:rsidRPr="004E41D5">
        <w:rPr>
          <w:rFonts w:ascii="Arial" w:hAnsi="Arial" w:cs="Arial"/>
          <w:bCs/>
          <w:color w:val="000000"/>
          <w:sz w:val="24"/>
          <w:szCs w:val="24"/>
        </w:rPr>
        <w:t>, § 2º, da LDO</w:t>
      </w:r>
      <w:r w:rsidR="00F97633" w:rsidRPr="004E41D5">
        <w:rPr>
          <w:rFonts w:ascii="Arial" w:hAnsi="Arial" w:cs="Arial"/>
          <w:bCs/>
          <w:color w:val="000000"/>
          <w:sz w:val="24"/>
          <w:szCs w:val="24"/>
        </w:rPr>
        <w:t>-</w:t>
      </w:r>
      <w:r w:rsidR="001233A9" w:rsidRPr="004E41D5">
        <w:rPr>
          <w:rFonts w:ascii="Arial" w:hAnsi="Arial" w:cs="Arial"/>
          <w:bCs/>
          <w:color w:val="000000"/>
          <w:sz w:val="24"/>
          <w:szCs w:val="24"/>
        </w:rPr>
        <w:t>2023</w:t>
      </w:r>
      <w:r w:rsidRPr="004E41D5">
        <w:rPr>
          <w:rFonts w:ascii="Arial" w:hAnsi="Arial" w:cs="Arial"/>
          <w:bCs/>
          <w:color w:val="000000"/>
          <w:sz w:val="24"/>
          <w:szCs w:val="24"/>
        </w:rPr>
        <w:t>.</w:t>
      </w:r>
    </w:p>
    <w:p w:rsidR="001A117E" w:rsidRPr="004E41D5" w:rsidRDefault="001A117E" w:rsidP="00A65266">
      <w:pPr>
        <w:adjustRightInd w:val="0"/>
        <w:ind w:firstLine="1701"/>
        <w:jc w:val="both"/>
        <w:rPr>
          <w:rFonts w:ascii="Arial" w:hAnsi="Arial" w:cs="Arial"/>
          <w:bCs/>
          <w:color w:val="000000"/>
          <w:sz w:val="24"/>
          <w:szCs w:val="24"/>
        </w:rPr>
      </w:pPr>
    </w:p>
    <w:p w:rsidR="00274F6C" w:rsidRPr="004E41D5" w:rsidRDefault="00772D86"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Artigo</w:t>
      </w:r>
      <w:r w:rsidR="00274F6C" w:rsidRPr="004E41D5">
        <w:rPr>
          <w:rFonts w:ascii="Arial" w:hAnsi="Arial" w:cs="Arial"/>
          <w:b/>
          <w:bCs/>
          <w:color w:val="000000"/>
          <w:sz w:val="24"/>
          <w:szCs w:val="24"/>
        </w:rPr>
        <w:t xml:space="preserve"> 1</w:t>
      </w:r>
      <w:r w:rsidR="006813D1" w:rsidRPr="004E41D5">
        <w:rPr>
          <w:rFonts w:ascii="Arial" w:hAnsi="Arial" w:cs="Arial"/>
          <w:b/>
          <w:bCs/>
          <w:color w:val="000000"/>
          <w:sz w:val="24"/>
          <w:szCs w:val="24"/>
        </w:rPr>
        <w:t>6</w:t>
      </w:r>
      <w:r w:rsidR="00274F6C" w:rsidRPr="004E41D5">
        <w:rPr>
          <w:rFonts w:ascii="Arial" w:hAnsi="Arial" w:cs="Arial"/>
          <w:b/>
          <w:bCs/>
          <w:color w:val="000000"/>
          <w:sz w:val="24"/>
          <w:szCs w:val="24"/>
        </w:rPr>
        <w:t>.</w:t>
      </w:r>
      <w:r w:rsidR="00274F6C" w:rsidRPr="004E41D5">
        <w:rPr>
          <w:rFonts w:ascii="Arial" w:hAnsi="Arial" w:cs="Arial"/>
          <w:bCs/>
          <w:color w:val="000000"/>
          <w:sz w:val="24"/>
          <w:szCs w:val="24"/>
        </w:rPr>
        <w:t xml:space="preserve"> A execução orçamentária do Legislativo será independente, mas </w:t>
      </w:r>
      <w:r w:rsidR="0073643F" w:rsidRPr="004E41D5">
        <w:rPr>
          <w:rFonts w:ascii="Arial" w:hAnsi="Arial" w:cs="Arial"/>
          <w:bCs/>
          <w:color w:val="000000"/>
          <w:sz w:val="24"/>
          <w:szCs w:val="24"/>
        </w:rPr>
        <w:t>mensalmente</w:t>
      </w:r>
      <w:r w:rsidR="00274F6C" w:rsidRPr="004E41D5">
        <w:rPr>
          <w:rFonts w:ascii="Arial" w:hAnsi="Arial" w:cs="Arial"/>
          <w:bCs/>
          <w:color w:val="000000"/>
          <w:sz w:val="24"/>
          <w:szCs w:val="24"/>
        </w:rPr>
        <w:t xml:space="preserve"> se </w:t>
      </w:r>
      <w:r w:rsidR="003A2C45" w:rsidRPr="004E41D5">
        <w:rPr>
          <w:rFonts w:ascii="Arial" w:hAnsi="Arial" w:cs="Arial"/>
          <w:bCs/>
          <w:color w:val="000000"/>
          <w:sz w:val="24"/>
          <w:szCs w:val="24"/>
        </w:rPr>
        <w:t>encaminhará</w:t>
      </w:r>
      <w:r w:rsidR="00B8131E" w:rsidRPr="004E41D5">
        <w:rPr>
          <w:rFonts w:ascii="Arial" w:hAnsi="Arial" w:cs="Arial"/>
          <w:bCs/>
          <w:color w:val="000000"/>
          <w:sz w:val="24"/>
          <w:szCs w:val="24"/>
        </w:rPr>
        <w:t xml:space="preserve">ao executivo </w:t>
      </w:r>
      <w:r w:rsidR="00DA235D" w:rsidRPr="004E41D5">
        <w:rPr>
          <w:rFonts w:ascii="Arial" w:hAnsi="Arial" w:cs="Arial"/>
          <w:bCs/>
          <w:color w:val="000000"/>
          <w:sz w:val="24"/>
          <w:szCs w:val="24"/>
        </w:rPr>
        <w:t>sua</w:t>
      </w:r>
      <w:r w:rsidR="00B8131E" w:rsidRPr="004E41D5">
        <w:rPr>
          <w:rFonts w:ascii="Arial" w:hAnsi="Arial" w:cs="Arial"/>
          <w:bCs/>
          <w:color w:val="000000"/>
          <w:sz w:val="24"/>
          <w:szCs w:val="24"/>
        </w:rPr>
        <w:t xml:space="preserve">sinformações e dados contábeis, </w:t>
      </w:r>
      <w:r w:rsidR="00274F6C" w:rsidRPr="004E41D5">
        <w:rPr>
          <w:rFonts w:ascii="Arial" w:hAnsi="Arial" w:cs="Arial"/>
          <w:bCs/>
          <w:color w:val="000000"/>
          <w:sz w:val="24"/>
          <w:szCs w:val="24"/>
        </w:rPr>
        <w:t>orçamentári</w:t>
      </w:r>
      <w:r w:rsidR="00B8131E" w:rsidRPr="004E41D5">
        <w:rPr>
          <w:rFonts w:ascii="Arial" w:hAnsi="Arial" w:cs="Arial"/>
          <w:bCs/>
          <w:color w:val="000000"/>
          <w:sz w:val="24"/>
          <w:szCs w:val="24"/>
        </w:rPr>
        <w:t>os e fiscaisde acordo com o Art. 48, da LC Nº 101/2000</w:t>
      </w:r>
      <w:r w:rsidR="00977CC4" w:rsidRPr="004E41D5">
        <w:rPr>
          <w:rFonts w:ascii="Arial" w:hAnsi="Arial" w:cs="Arial"/>
          <w:bCs/>
          <w:color w:val="000000"/>
          <w:sz w:val="24"/>
          <w:szCs w:val="24"/>
        </w:rPr>
        <w:t xml:space="preserve"> e</w:t>
      </w:r>
      <w:r w:rsidR="00B8131E" w:rsidRPr="004E41D5">
        <w:rPr>
          <w:rFonts w:ascii="Arial" w:hAnsi="Arial" w:cs="Arial"/>
          <w:bCs/>
          <w:color w:val="000000"/>
          <w:sz w:val="24"/>
          <w:szCs w:val="24"/>
        </w:rPr>
        <w:t xml:space="preserve"> em consonância com a Portaria </w:t>
      </w:r>
      <w:r w:rsidR="00717456" w:rsidRPr="004E41D5">
        <w:rPr>
          <w:rFonts w:ascii="Arial" w:hAnsi="Arial" w:cs="Arial"/>
          <w:bCs/>
          <w:color w:val="000000"/>
          <w:sz w:val="24"/>
          <w:szCs w:val="24"/>
        </w:rPr>
        <w:t xml:space="preserve">da </w:t>
      </w:r>
      <w:r w:rsidR="00B8131E" w:rsidRPr="004E41D5">
        <w:rPr>
          <w:rFonts w:ascii="Arial" w:hAnsi="Arial" w:cs="Arial"/>
          <w:bCs/>
          <w:color w:val="000000"/>
          <w:sz w:val="24"/>
          <w:szCs w:val="24"/>
        </w:rPr>
        <w:t xml:space="preserve">STN </w:t>
      </w:r>
      <w:r w:rsidR="00066542" w:rsidRPr="004E41D5">
        <w:rPr>
          <w:rFonts w:ascii="Arial" w:hAnsi="Arial" w:cs="Arial"/>
          <w:bCs/>
          <w:color w:val="000000"/>
          <w:sz w:val="24"/>
          <w:szCs w:val="24"/>
        </w:rPr>
        <w:t xml:space="preserve">nº 642/2019 </w:t>
      </w:r>
      <w:r w:rsidR="00717456" w:rsidRPr="004E41D5">
        <w:rPr>
          <w:rFonts w:ascii="Arial" w:hAnsi="Arial" w:cs="Arial"/>
          <w:bCs/>
          <w:color w:val="000000"/>
          <w:sz w:val="24"/>
          <w:szCs w:val="24"/>
        </w:rPr>
        <w:t>vigente para o ano de 2023, a fim d</w:t>
      </w:r>
      <w:r w:rsidR="00274F6C" w:rsidRPr="004E41D5">
        <w:rPr>
          <w:rFonts w:ascii="Arial" w:hAnsi="Arial" w:cs="Arial"/>
          <w:bCs/>
          <w:color w:val="000000"/>
          <w:sz w:val="24"/>
          <w:szCs w:val="24"/>
        </w:rPr>
        <w:t xml:space="preserve">a </w:t>
      </w:r>
      <w:r w:rsidR="00977CC4" w:rsidRPr="004E41D5">
        <w:rPr>
          <w:rFonts w:ascii="Arial" w:hAnsi="Arial" w:cs="Arial"/>
          <w:bCs/>
          <w:color w:val="000000"/>
          <w:sz w:val="24"/>
          <w:szCs w:val="24"/>
        </w:rPr>
        <w:t xml:space="preserve">inserção </w:t>
      </w:r>
      <w:r w:rsidR="00DA235D" w:rsidRPr="004E41D5">
        <w:rPr>
          <w:rFonts w:ascii="Arial" w:hAnsi="Arial" w:cs="Arial"/>
          <w:bCs/>
          <w:color w:val="000000"/>
          <w:sz w:val="24"/>
          <w:szCs w:val="24"/>
        </w:rPr>
        <w:t>agregad</w:t>
      </w:r>
      <w:r w:rsidR="00977CC4" w:rsidRPr="004E41D5">
        <w:rPr>
          <w:rFonts w:ascii="Arial" w:hAnsi="Arial" w:cs="Arial"/>
          <w:bCs/>
          <w:color w:val="000000"/>
          <w:sz w:val="24"/>
          <w:szCs w:val="24"/>
        </w:rPr>
        <w:t>a no SICONF</w:t>
      </w:r>
      <w:r w:rsidR="00066542" w:rsidRPr="004E41D5">
        <w:rPr>
          <w:rFonts w:ascii="Arial" w:hAnsi="Arial" w:cs="Arial"/>
          <w:bCs/>
          <w:color w:val="000000"/>
          <w:sz w:val="24"/>
          <w:szCs w:val="24"/>
        </w:rPr>
        <w:t xml:space="preserve"> para formação</w:t>
      </w:r>
      <w:r w:rsidR="00DA235D" w:rsidRPr="004E41D5">
        <w:rPr>
          <w:rFonts w:ascii="Arial" w:hAnsi="Arial" w:cs="Arial"/>
          <w:bCs/>
          <w:color w:val="000000"/>
          <w:sz w:val="24"/>
          <w:szCs w:val="24"/>
        </w:rPr>
        <w:t xml:space="preserve"> da</w:t>
      </w:r>
      <w:r w:rsidR="00977CC4" w:rsidRPr="004E41D5">
        <w:rPr>
          <w:rFonts w:ascii="Arial" w:hAnsi="Arial" w:cs="Arial"/>
          <w:bCs/>
          <w:color w:val="000000"/>
          <w:sz w:val="24"/>
          <w:szCs w:val="24"/>
        </w:rPr>
        <w:t xml:space="preserve"> Matriz de Saldos Contábeis</w:t>
      </w:r>
      <w:r w:rsidR="00274F6C" w:rsidRPr="004E41D5">
        <w:rPr>
          <w:rFonts w:ascii="Arial" w:hAnsi="Arial" w:cs="Arial"/>
          <w:bCs/>
          <w:color w:val="000000"/>
          <w:sz w:val="24"/>
          <w:szCs w:val="24"/>
        </w:rPr>
        <w:t>.</w:t>
      </w:r>
    </w:p>
    <w:p w:rsidR="00274F6C" w:rsidRPr="004E41D5" w:rsidRDefault="00274F6C" w:rsidP="00A65266">
      <w:pPr>
        <w:adjustRightInd w:val="0"/>
        <w:jc w:val="both"/>
        <w:rPr>
          <w:rFonts w:ascii="Arial" w:hAnsi="Arial" w:cs="Arial"/>
          <w:bCs/>
          <w:color w:val="000000"/>
          <w:sz w:val="24"/>
          <w:szCs w:val="24"/>
        </w:rPr>
      </w:pPr>
    </w:p>
    <w:p w:rsidR="006324B8" w:rsidRPr="004E41D5" w:rsidRDefault="00B6205F"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Artigo 1</w:t>
      </w:r>
      <w:r w:rsidR="006813D1" w:rsidRPr="004E41D5">
        <w:rPr>
          <w:rFonts w:ascii="Arial" w:hAnsi="Arial" w:cs="Arial"/>
          <w:b/>
          <w:bCs/>
          <w:color w:val="000000"/>
          <w:sz w:val="24"/>
          <w:szCs w:val="24"/>
        </w:rPr>
        <w:t>7</w:t>
      </w:r>
      <w:r w:rsidR="00386679" w:rsidRPr="004E41D5">
        <w:rPr>
          <w:rFonts w:ascii="Arial" w:hAnsi="Arial" w:cs="Arial"/>
          <w:b/>
          <w:bCs/>
          <w:color w:val="000000"/>
          <w:sz w:val="24"/>
          <w:szCs w:val="24"/>
        </w:rPr>
        <w:t>.</w:t>
      </w:r>
      <w:r w:rsidR="006324B8" w:rsidRPr="004E41D5">
        <w:rPr>
          <w:rFonts w:ascii="Arial" w:hAnsi="Arial" w:cs="Arial"/>
          <w:bCs/>
          <w:color w:val="000000"/>
          <w:sz w:val="24"/>
          <w:szCs w:val="24"/>
        </w:rPr>
        <w:t xml:space="preserve"> A Câmara Municipal deverá encaminhar ao Poder Executivo</w:t>
      </w:r>
      <w:r w:rsidR="003E46A1" w:rsidRPr="004E41D5">
        <w:rPr>
          <w:rFonts w:ascii="Arial" w:hAnsi="Arial" w:cs="Arial"/>
          <w:bCs/>
          <w:color w:val="000000"/>
          <w:sz w:val="24"/>
          <w:szCs w:val="24"/>
        </w:rPr>
        <w:t xml:space="preserve">,tão logo ocorra, a Resolução de procedimento de abertura de créditos suplementares </w:t>
      </w:r>
      <w:r w:rsidR="003E46A1" w:rsidRPr="004E41D5">
        <w:rPr>
          <w:rFonts w:ascii="Arial" w:hAnsi="Arial" w:cs="Arial"/>
          <w:sz w:val="24"/>
          <w:szCs w:val="24"/>
        </w:rPr>
        <w:t>para que seja realizada a consolidação das dotações que sofreram movimentações</w:t>
      </w:r>
      <w:r w:rsidRPr="004E41D5">
        <w:rPr>
          <w:rFonts w:ascii="Arial" w:hAnsi="Arial" w:cs="Arial"/>
          <w:sz w:val="24"/>
          <w:szCs w:val="24"/>
        </w:rPr>
        <w:t xml:space="preserve"> e </w:t>
      </w:r>
      <w:r w:rsidR="001D3307" w:rsidRPr="004E41D5">
        <w:rPr>
          <w:rFonts w:ascii="Arial" w:hAnsi="Arial" w:cs="Arial"/>
          <w:sz w:val="24"/>
          <w:szCs w:val="24"/>
        </w:rPr>
        <w:t xml:space="preserve">para </w:t>
      </w:r>
      <w:r w:rsidRPr="004E41D5">
        <w:rPr>
          <w:rFonts w:ascii="Arial" w:hAnsi="Arial" w:cs="Arial"/>
          <w:sz w:val="24"/>
          <w:szCs w:val="24"/>
        </w:rPr>
        <w:t>a respectiva emissão do Decreto suplementar</w:t>
      </w:r>
      <w:r w:rsidR="003E46A1" w:rsidRPr="004E41D5">
        <w:rPr>
          <w:rFonts w:ascii="Arial" w:hAnsi="Arial" w:cs="Arial"/>
          <w:sz w:val="24"/>
          <w:szCs w:val="24"/>
        </w:rPr>
        <w:t>.</w:t>
      </w:r>
    </w:p>
    <w:p w:rsidR="00162ED6" w:rsidRPr="004E41D5" w:rsidRDefault="00162ED6" w:rsidP="00A65266">
      <w:pPr>
        <w:adjustRightInd w:val="0"/>
        <w:jc w:val="both"/>
        <w:rPr>
          <w:rFonts w:ascii="Arial" w:hAnsi="Arial" w:cs="Arial"/>
          <w:bCs/>
          <w:color w:val="000000"/>
          <w:sz w:val="24"/>
          <w:szCs w:val="24"/>
        </w:rPr>
      </w:pPr>
    </w:p>
    <w:p w:rsidR="00C505AE" w:rsidRPr="004E41D5" w:rsidRDefault="00192011"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Seção</w:t>
      </w:r>
      <w:r w:rsidR="0080287B" w:rsidRPr="004E41D5">
        <w:rPr>
          <w:rFonts w:ascii="Arial" w:hAnsi="Arial" w:cs="Arial"/>
          <w:b/>
          <w:bCs/>
          <w:color w:val="000000"/>
          <w:sz w:val="24"/>
          <w:szCs w:val="24"/>
        </w:rPr>
        <w:t>V</w:t>
      </w:r>
    </w:p>
    <w:p w:rsidR="00C505AE" w:rsidRPr="004E41D5" w:rsidRDefault="00F22676"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Da Autorização para a Abertura de Créditos Orçamentários Adicionais</w:t>
      </w:r>
    </w:p>
    <w:p w:rsidR="00D12F50" w:rsidRPr="004E41D5" w:rsidRDefault="00D12F50" w:rsidP="00A65266">
      <w:pPr>
        <w:adjustRightInd w:val="0"/>
        <w:jc w:val="both"/>
        <w:rPr>
          <w:rFonts w:ascii="Arial" w:hAnsi="Arial" w:cs="Arial"/>
          <w:bCs/>
          <w:color w:val="000000"/>
          <w:sz w:val="24"/>
          <w:szCs w:val="24"/>
        </w:rPr>
      </w:pPr>
    </w:p>
    <w:p w:rsidR="00BF7F38" w:rsidRPr="004E41D5" w:rsidRDefault="00EB719D"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Artigo </w:t>
      </w:r>
      <w:r w:rsidR="00477148" w:rsidRPr="004E41D5">
        <w:rPr>
          <w:rFonts w:ascii="Arial" w:hAnsi="Arial" w:cs="Arial"/>
          <w:b/>
          <w:bCs/>
          <w:color w:val="000000"/>
          <w:sz w:val="24"/>
          <w:szCs w:val="24"/>
        </w:rPr>
        <w:t>1</w:t>
      </w:r>
      <w:r w:rsidR="006813D1" w:rsidRPr="004E41D5">
        <w:rPr>
          <w:rFonts w:ascii="Arial" w:hAnsi="Arial" w:cs="Arial"/>
          <w:b/>
          <w:bCs/>
          <w:color w:val="000000"/>
          <w:sz w:val="24"/>
          <w:szCs w:val="24"/>
        </w:rPr>
        <w:t>8</w:t>
      </w:r>
      <w:r w:rsidR="002D1EE5" w:rsidRPr="004E41D5">
        <w:rPr>
          <w:rFonts w:ascii="Arial" w:hAnsi="Arial" w:cs="Arial"/>
          <w:b/>
          <w:bCs/>
          <w:color w:val="000000"/>
          <w:sz w:val="24"/>
          <w:szCs w:val="24"/>
        </w:rPr>
        <w:t xml:space="preserve">. </w:t>
      </w:r>
      <w:r w:rsidR="00C7431F" w:rsidRPr="004E41D5">
        <w:rPr>
          <w:rFonts w:ascii="Arial" w:hAnsi="Arial" w:cs="Arial"/>
          <w:color w:val="000000"/>
          <w:sz w:val="24"/>
          <w:szCs w:val="24"/>
        </w:rPr>
        <w:t>Fica autorizado ao</w:t>
      </w:r>
      <w:r w:rsidR="000A2564" w:rsidRPr="004E41D5">
        <w:rPr>
          <w:rFonts w:ascii="Arial" w:hAnsi="Arial" w:cs="Arial"/>
          <w:color w:val="000000"/>
          <w:sz w:val="24"/>
          <w:szCs w:val="24"/>
        </w:rPr>
        <w:t xml:space="preserve"> Poder Executivo, composto pelos órgãos da Administração Direta e Fundos Municipais, nos termos dos Artigos 7º</w:t>
      </w:r>
      <w:r w:rsidR="00354AFA" w:rsidRPr="004E41D5">
        <w:rPr>
          <w:rFonts w:ascii="Arial" w:hAnsi="Arial" w:cs="Arial"/>
          <w:color w:val="000000"/>
          <w:sz w:val="24"/>
          <w:szCs w:val="24"/>
        </w:rPr>
        <w:t>, 42</w:t>
      </w:r>
      <w:r w:rsidR="000A2564" w:rsidRPr="004E41D5">
        <w:rPr>
          <w:rFonts w:ascii="Arial" w:hAnsi="Arial" w:cs="Arial"/>
          <w:color w:val="000000"/>
          <w:sz w:val="24"/>
          <w:szCs w:val="24"/>
        </w:rPr>
        <w:t xml:space="preserve"> e 43 da Lei Federal nº 4320/1964</w:t>
      </w:r>
      <w:r w:rsidR="001F7441" w:rsidRPr="004E41D5">
        <w:rPr>
          <w:rFonts w:ascii="Arial" w:hAnsi="Arial" w:cs="Arial"/>
          <w:color w:val="000000"/>
          <w:sz w:val="24"/>
          <w:szCs w:val="24"/>
        </w:rPr>
        <w:t xml:space="preserve"> e </w:t>
      </w:r>
      <w:r w:rsidR="008147A0" w:rsidRPr="004E41D5">
        <w:rPr>
          <w:rFonts w:ascii="Arial" w:hAnsi="Arial" w:cs="Arial"/>
          <w:color w:val="000000"/>
          <w:sz w:val="24"/>
          <w:szCs w:val="24"/>
        </w:rPr>
        <w:t>em c/c a</w:t>
      </w:r>
      <w:r w:rsidR="001F7441" w:rsidRPr="004E41D5">
        <w:rPr>
          <w:rFonts w:ascii="Arial" w:hAnsi="Arial" w:cs="Arial"/>
          <w:sz w:val="24"/>
          <w:szCs w:val="24"/>
        </w:rPr>
        <w:t xml:space="preserve">o art. 167, </w:t>
      </w:r>
      <w:r w:rsidR="004B68A8" w:rsidRPr="004E41D5">
        <w:rPr>
          <w:rFonts w:ascii="Arial" w:hAnsi="Arial" w:cs="Arial"/>
          <w:sz w:val="24"/>
          <w:szCs w:val="24"/>
        </w:rPr>
        <w:t xml:space="preserve">V e </w:t>
      </w:r>
      <w:r w:rsidR="001F7441" w:rsidRPr="004E41D5">
        <w:rPr>
          <w:rFonts w:ascii="Arial" w:hAnsi="Arial" w:cs="Arial"/>
          <w:sz w:val="24"/>
          <w:szCs w:val="24"/>
        </w:rPr>
        <w:t>VI, da CF</w:t>
      </w:r>
      <w:r w:rsidR="000A2564" w:rsidRPr="004E41D5">
        <w:rPr>
          <w:rFonts w:ascii="Arial" w:hAnsi="Arial" w:cs="Arial"/>
          <w:color w:val="000000"/>
          <w:sz w:val="24"/>
          <w:szCs w:val="24"/>
        </w:rPr>
        <w:t xml:space="preserve">, a abrir créditos adicionais orçamentários </w:t>
      </w:r>
      <w:r w:rsidR="00AF615D" w:rsidRPr="004E41D5">
        <w:rPr>
          <w:rFonts w:ascii="Arial" w:hAnsi="Arial" w:cs="Arial"/>
          <w:color w:val="000000"/>
          <w:sz w:val="24"/>
          <w:szCs w:val="24"/>
        </w:rPr>
        <w:t xml:space="preserve">e realocar </w:t>
      </w:r>
      <w:r w:rsidR="00D968A7" w:rsidRPr="004E41D5">
        <w:rPr>
          <w:rFonts w:ascii="Arial" w:hAnsi="Arial" w:cs="Arial"/>
          <w:color w:val="000000"/>
          <w:sz w:val="24"/>
          <w:szCs w:val="24"/>
        </w:rPr>
        <w:t xml:space="preserve">e destinar </w:t>
      </w:r>
      <w:r w:rsidR="00AF615D" w:rsidRPr="004E41D5">
        <w:rPr>
          <w:rFonts w:ascii="Arial" w:hAnsi="Arial" w:cs="Arial"/>
          <w:color w:val="000000"/>
          <w:sz w:val="24"/>
          <w:szCs w:val="24"/>
        </w:rPr>
        <w:t xml:space="preserve">recursos por remanejamento, transposição e transferências </w:t>
      </w:r>
      <w:r w:rsidR="000A2564" w:rsidRPr="004E41D5">
        <w:rPr>
          <w:rFonts w:ascii="Arial" w:hAnsi="Arial" w:cs="Arial"/>
          <w:color w:val="000000"/>
          <w:sz w:val="24"/>
          <w:szCs w:val="24"/>
        </w:rPr>
        <w:t xml:space="preserve">por </w:t>
      </w:r>
      <w:r w:rsidR="00AF615D" w:rsidRPr="004E41D5">
        <w:rPr>
          <w:rFonts w:ascii="Arial" w:hAnsi="Arial" w:cs="Arial"/>
          <w:color w:val="000000"/>
          <w:sz w:val="24"/>
          <w:szCs w:val="24"/>
        </w:rPr>
        <w:t xml:space="preserve">meio </w:t>
      </w:r>
      <w:r w:rsidR="000A2564" w:rsidRPr="004E41D5">
        <w:rPr>
          <w:rFonts w:ascii="Arial" w:hAnsi="Arial" w:cs="Arial"/>
          <w:color w:val="000000"/>
          <w:sz w:val="24"/>
          <w:szCs w:val="24"/>
        </w:rPr>
        <w:t>decreto até o limite correspondente a 2</w:t>
      </w:r>
      <w:r w:rsidR="00066542" w:rsidRPr="004E41D5">
        <w:rPr>
          <w:rFonts w:ascii="Arial" w:hAnsi="Arial" w:cs="Arial"/>
          <w:color w:val="000000"/>
          <w:sz w:val="24"/>
          <w:szCs w:val="24"/>
        </w:rPr>
        <w:t>0</w:t>
      </w:r>
      <w:r w:rsidR="000A2564" w:rsidRPr="004E41D5">
        <w:rPr>
          <w:rFonts w:ascii="Arial" w:hAnsi="Arial" w:cs="Arial"/>
          <w:color w:val="000000"/>
          <w:sz w:val="24"/>
          <w:szCs w:val="24"/>
        </w:rPr>
        <w:t>% (vinte por cento) do total da despesa do orçamento</w:t>
      </w:r>
      <w:r w:rsidR="0026092E" w:rsidRPr="004E41D5">
        <w:rPr>
          <w:rFonts w:ascii="Arial" w:hAnsi="Arial" w:cs="Arial"/>
          <w:color w:val="000000"/>
          <w:sz w:val="24"/>
          <w:szCs w:val="24"/>
        </w:rPr>
        <w:t xml:space="preserve"> geral</w:t>
      </w:r>
      <w:r w:rsidR="00957C85" w:rsidRPr="004E41D5">
        <w:rPr>
          <w:rFonts w:ascii="Arial" w:hAnsi="Arial" w:cs="Arial"/>
          <w:color w:val="000000"/>
          <w:sz w:val="24"/>
          <w:szCs w:val="24"/>
        </w:rPr>
        <w:t>,</w:t>
      </w:r>
      <w:r w:rsidR="0026092E" w:rsidRPr="004E41D5">
        <w:rPr>
          <w:rFonts w:ascii="Arial" w:hAnsi="Arial" w:cs="Arial"/>
          <w:color w:val="000000"/>
          <w:sz w:val="24"/>
          <w:szCs w:val="24"/>
        </w:rPr>
        <w:t>fixada</w:t>
      </w:r>
      <w:r w:rsidR="000A2564" w:rsidRPr="004E41D5">
        <w:rPr>
          <w:rFonts w:ascii="Arial" w:hAnsi="Arial" w:cs="Arial"/>
          <w:color w:val="000000"/>
          <w:sz w:val="24"/>
          <w:szCs w:val="24"/>
        </w:rPr>
        <w:t xml:space="preserve"> no caput do artigo 1º desta Lei,</w:t>
      </w:r>
      <w:r w:rsidR="0005796E" w:rsidRPr="004E41D5">
        <w:rPr>
          <w:rFonts w:ascii="Arial" w:hAnsi="Arial" w:cs="Arial"/>
          <w:color w:val="000000"/>
          <w:sz w:val="24"/>
          <w:szCs w:val="24"/>
        </w:rPr>
        <w:t xml:space="preserve"> para atender insuficiências de dotações orçamentárias</w:t>
      </w:r>
      <w:r w:rsidR="000E7CD6" w:rsidRPr="004E41D5">
        <w:rPr>
          <w:rFonts w:ascii="Arial" w:hAnsi="Arial" w:cs="Arial"/>
          <w:color w:val="000000"/>
          <w:sz w:val="24"/>
          <w:szCs w:val="24"/>
        </w:rPr>
        <w:t>, utilizando-se de recursos provenientes de:</w:t>
      </w:r>
    </w:p>
    <w:p w:rsidR="000A2564" w:rsidRPr="004E41D5" w:rsidRDefault="000A2564" w:rsidP="00A65266">
      <w:pPr>
        <w:adjustRightInd w:val="0"/>
        <w:ind w:firstLine="1701"/>
        <w:jc w:val="both"/>
        <w:rPr>
          <w:rFonts w:ascii="Arial" w:hAnsi="Arial" w:cs="Arial"/>
          <w:color w:val="000000"/>
          <w:sz w:val="24"/>
          <w:szCs w:val="24"/>
        </w:rPr>
      </w:pPr>
    </w:p>
    <w:p w:rsidR="00C505AE" w:rsidRPr="004E41D5" w:rsidRDefault="006E0820"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I </w:t>
      </w:r>
      <w:r w:rsidRPr="004E41D5">
        <w:rPr>
          <w:rFonts w:ascii="Arial" w:hAnsi="Arial" w:cs="Arial"/>
          <w:color w:val="000000"/>
          <w:sz w:val="24"/>
          <w:szCs w:val="24"/>
        </w:rPr>
        <w:t xml:space="preserve">- </w:t>
      </w:r>
      <w:r w:rsidR="00413E80" w:rsidRPr="004E41D5">
        <w:rPr>
          <w:rFonts w:ascii="Arial" w:hAnsi="Arial" w:cs="Arial"/>
          <w:color w:val="000000"/>
          <w:sz w:val="24"/>
          <w:szCs w:val="24"/>
        </w:rPr>
        <w:t xml:space="preserve">Excesso </w:t>
      </w:r>
      <w:r w:rsidR="00C505AE" w:rsidRPr="004E41D5">
        <w:rPr>
          <w:rFonts w:ascii="Arial" w:hAnsi="Arial" w:cs="Arial"/>
          <w:color w:val="000000"/>
          <w:sz w:val="24"/>
          <w:szCs w:val="24"/>
        </w:rPr>
        <w:t xml:space="preserve">de arrecadação, </w:t>
      </w:r>
      <w:r w:rsidR="00FC36F5" w:rsidRPr="004E41D5">
        <w:rPr>
          <w:rFonts w:ascii="Arial" w:hAnsi="Arial" w:cs="Arial"/>
          <w:color w:val="000000"/>
          <w:sz w:val="24"/>
          <w:szCs w:val="24"/>
        </w:rPr>
        <w:t xml:space="preserve">apurados </w:t>
      </w:r>
      <w:r w:rsidR="006B3D83" w:rsidRPr="004E41D5">
        <w:rPr>
          <w:rFonts w:ascii="Arial" w:hAnsi="Arial" w:cs="Arial"/>
          <w:color w:val="000000"/>
          <w:sz w:val="24"/>
          <w:szCs w:val="24"/>
        </w:rPr>
        <w:t>pel</w:t>
      </w:r>
      <w:r w:rsidR="00FC36F5" w:rsidRPr="004E41D5">
        <w:rPr>
          <w:rFonts w:ascii="Arial" w:hAnsi="Arial" w:cs="Arial"/>
          <w:color w:val="000000"/>
          <w:sz w:val="24"/>
          <w:szCs w:val="24"/>
        </w:rPr>
        <w:t xml:space="preserve">a tendência do exercício e pelo saldo positivo </w:t>
      </w:r>
      <w:r w:rsidR="00FC36F5" w:rsidRPr="004E41D5">
        <w:rPr>
          <w:rFonts w:ascii="Arial" w:hAnsi="Arial" w:cs="Arial"/>
          <w:bCs/>
          <w:color w:val="000000"/>
          <w:sz w:val="24"/>
          <w:szCs w:val="24"/>
        </w:rPr>
        <w:t>entre a arrecadação prevista e arealizada</w:t>
      </w:r>
      <w:r w:rsidR="005F7EEF" w:rsidRPr="004E41D5">
        <w:rPr>
          <w:rFonts w:ascii="Arial" w:hAnsi="Arial" w:cs="Arial"/>
          <w:color w:val="000000"/>
          <w:sz w:val="24"/>
          <w:szCs w:val="24"/>
        </w:rPr>
        <w:t>;</w:t>
      </w:r>
    </w:p>
    <w:p w:rsidR="00C505AE" w:rsidRPr="004E41D5" w:rsidRDefault="006E0820"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II</w:t>
      </w:r>
      <w:r w:rsidRPr="004E41D5">
        <w:rPr>
          <w:rFonts w:ascii="Arial" w:hAnsi="Arial" w:cs="Arial"/>
          <w:color w:val="000000"/>
          <w:sz w:val="24"/>
          <w:szCs w:val="24"/>
        </w:rPr>
        <w:t xml:space="preserve"> - </w:t>
      </w:r>
      <w:r w:rsidR="00413E80" w:rsidRPr="004E41D5">
        <w:rPr>
          <w:rFonts w:ascii="Arial" w:hAnsi="Arial" w:cs="Arial"/>
          <w:color w:val="000000"/>
          <w:sz w:val="24"/>
          <w:szCs w:val="24"/>
        </w:rPr>
        <w:t xml:space="preserve">Operações </w:t>
      </w:r>
      <w:r w:rsidR="00F0212F" w:rsidRPr="004E41D5">
        <w:rPr>
          <w:rFonts w:ascii="Arial" w:hAnsi="Arial" w:cs="Arial"/>
          <w:color w:val="000000"/>
          <w:sz w:val="24"/>
          <w:szCs w:val="24"/>
        </w:rPr>
        <w:t>de</w:t>
      </w:r>
      <w:r w:rsidR="00D12F50" w:rsidRPr="004E41D5">
        <w:rPr>
          <w:rFonts w:ascii="Arial" w:hAnsi="Arial" w:cs="Arial"/>
          <w:color w:val="000000"/>
          <w:sz w:val="24"/>
          <w:szCs w:val="24"/>
        </w:rPr>
        <w:t xml:space="preserve"> crédito</w:t>
      </w:r>
      <w:r w:rsidR="00F85001" w:rsidRPr="004E41D5">
        <w:rPr>
          <w:rFonts w:ascii="Arial" w:hAnsi="Arial" w:cs="Arial"/>
          <w:color w:val="000000"/>
          <w:sz w:val="24"/>
          <w:szCs w:val="24"/>
        </w:rPr>
        <w:t xml:space="preserve"> Internas e Externas, até o limite dosrespectivos contratos;</w:t>
      </w:r>
    </w:p>
    <w:p w:rsidR="00424B4D" w:rsidRPr="004E41D5" w:rsidRDefault="006E0820" w:rsidP="00A65266">
      <w:pPr>
        <w:adjustRightInd w:val="0"/>
        <w:ind w:left="1701"/>
        <w:jc w:val="both"/>
        <w:rPr>
          <w:rFonts w:ascii="Arial" w:hAnsi="Arial" w:cs="Arial"/>
          <w:color w:val="000000"/>
          <w:sz w:val="24"/>
          <w:szCs w:val="24"/>
        </w:rPr>
      </w:pPr>
      <w:r w:rsidRPr="004E41D5">
        <w:rPr>
          <w:rFonts w:ascii="Arial" w:hAnsi="Arial" w:cs="Arial"/>
          <w:b/>
          <w:bCs/>
          <w:color w:val="000000"/>
          <w:sz w:val="24"/>
          <w:szCs w:val="24"/>
        </w:rPr>
        <w:t>III</w:t>
      </w:r>
      <w:r w:rsidRPr="004E41D5">
        <w:rPr>
          <w:rFonts w:ascii="Arial" w:hAnsi="Arial" w:cs="Arial"/>
          <w:color w:val="000000"/>
          <w:sz w:val="24"/>
          <w:szCs w:val="24"/>
        </w:rPr>
        <w:t xml:space="preserve"> - </w:t>
      </w:r>
      <w:r w:rsidR="00413E80" w:rsidRPr="004E41D5">
        <w:rPr>
          <w:rFonts w:ascii="Arial" w:hAnsi="Arial" w:cs="Arial"/>
          <w:color w:val="000000"/>
          <w:sz w:val="24"/>
          <w:szCs w:val="24"/>
        </w:rPr>
        <w:t xml:space="preserve">Anulação </w:t>
      </w:r>
      <w:r w:rsidR="00D12F50" w:rsidRPr="004E41D5">
        <w:rPr>
          <w:rFonts w:ascii="Arial" w:hAnsi="Arial" w:cs="Arial"/>
          <w:color w:val="000000"/>
          <w:sz w:val="24"/>
          <w:szCs w:val="24"/>
        </w:rPr>
        <w:t>parcial e/ou total de dotação</w:t>
      </w:r>
      <w:r w:rsidR="007A3F05" w:rsidRPr="004E41D5">
        <w:rPr>
          <w:rFonts w:ascii="Arial" w:hAnsi="Arial" w:cs="Arial"/>
          <w:color w:val="000000"/>
          <w:sz w:val="24"/>
          <w:szCs w:val="24"/>
        </w:rPr>
        <w:t xml:space="preserve"> orçamentária</w:t>
      </w:r>
      <w:r w:rsidR="00424B4D" w:rsidRPr="004E41D5">
        <w:rPr>
          <w:rFonts w:ascii="Arial" w:hAnsi="Arial" w:cs="Arial"/>
          <w:color w:val="000000"/>
          <w:sz w:val="24"/>
          <w:szCs w:val="24"/>
        </w:rPr>
        <w:t>;</w:t>
      </w:r>
    </w:p>
    <w:p w:rsidR="00D12F50" w:rsidRPr="004E41D5" w:rsidRDefault="006E0820" w:rsidP="00A65266">
      <w:pPr>
        <w:adjustRightInd w:val="0"/>
        <w:ind w:left="1701"/>
        <w:jc w:val="both"/>
        <w:rPr>
          <w:rFonts w:ascii="Arial" w:hAnsi="Arial" w:cs="Arial"/>
          <w:color w:val="000000"/>
          <w:sz w:val="24"/>
          <w:szCs w:val="24"/>
        </w:rPr>
      </w:pPr>
      <w:r w:rsidRPr="004E41D5">
        <w:rPr>
          <w:rFonts w:ascii="Arial" w:hAnsi="Arial" w:cs="Arial"/>
          <w:color w:val="000000"/>
          <w:sz w:val="24"/>
          <w:szCs w:val="24"/>
        </w:rPr>
        <w:t xml:space="preserve">IV - </w:t>
      </w:r>
      <w:r w:rsidR="00413E80" w:rsidRPr="004E41D5">
        <w:rPr>
          <w:rFonts w:ascii="Arial" w:hAnsi="Arial" w:cs="Arial"/>
          <w:color w:val="000000"/>
          <w:sz w:val="24"/>
          <w:szCs w:val="24"/>
        </w:rPr>
        <w:t xml:space="preserve">Superávit </w:t>
      </w:r>
      <w:r w:rsidR="00771A23" w:rsidRPr="004E41D5">
        <w:rPr>
          <w:rFonts w:ascii="Arial" w:hAnsi="Arial" w:cs="Arial"/>
          <w:color w:val="000000"/>
          <w:sz w:val="24"/>
          <w:szCs w:val="24"/>
        </w:rPr>
        <w:t xml:space="preserve">financeiro, </w:t>
      </w:r>
      <w:r w:rsidR="00C35C2E" w:rsidRPr="004E41D5">
        <w:rPr>
          <w:rFonts w:ascii="Arial" w:hAnsi="Arial" w:cs="Arial"/>
          <w:color w:val="000000"/>
          <w:sz w:val="24"/>
          <w:szCs w:val="24"/>
        </w:rPr>
        <w:t>apurado</w:t>
      </w:r>
      <w:r w:rsidR="00771A23" w:rsidRPr="004E41D5">
        <w:rPr>
          <w:rFonts w:ascii="Arial" w:hAnsi="Arial" w:cs="Arial"/>
          <w:color w:val="000000"/>
          <w:sz w:val="24"/>
          <w:szCs w:val="24"/>
        </w:rPr>
        <w:t xml:space="preserve"> o saldo patrimonial financeiro do exercício </w:t>
      </w:r>
      <w:r w:rsidR="00066542" w:rsidRPr="004E41D5">
        <w:rPr>
          <w:rFonts w:ascii="Arial" w:hAnsi="Arial" w:cs="Arial"/>
          <w:color w:val="000000"/>
          <w:sz w:val="24"/>
          <w:szCs w:val="24"/>
        </w:rPr>
        <w:t>de 2022</w:t>
      </w:r>
      <w:r w:rsidR="00D12F50" w:rsidRPr="004E41D5">
        <w:rPr>
          <w:rFonts w:ascii="Arial" w:hAnsi="Arial" w:cs="Arial"/>
          <w:color w:val="000000"/>
          <w:sz w:val="24"/>
          <w:szCs w:val="24"/>
        </w:rPr>
        <w:t>.</w:t>
      </w:r>
    </w:p>
    <w:p w:rsidR="00C505AE" w:rsidRPr="004E41D5" w:rsidRDefault="00C505AE" w:rsidP="00A65266">
      <w:pPr>
        <w:adjustRightInd w:val="0"/>
        <w:ind w:firstLine="1701"/>
        <w:jc w:val="both"/>
        <w:rPr>
          <w:rFonts w:ascii="Arial" w:hAnsi="Arial" w:cs="Arial"/>
          <w:color w:val="000000"/>
          <w:sz w:val="24"/>
          <w:szCs w:val="24"/>
        </w:rPr>
      </w:pPr>
    </w:p>
    <w:p w:rsidR="00F11236" w:rsidRPr="004E41D5" w:rsidRDefault="00465940"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 1º</w:t>
      </w:r>
      <w:r w:rsidR="00E84562" w:rsidRPr="004E41D5">
        <w:rPr>
          <w:rFonts w:ascii="Arial" w:hAnsi="Arial" w:cs="Arial"/>
          <w:b/>
          <w:bCs/>
          <w:color w:val="000000"/>
          <w:sz w:val="24"/>
          <w:szCs w:val="24"/>
        </w:rPr>
        <w:t>.</w:t>
      </w:r>
      <w:r w:rsidR="00F11236" w:rsidRPr="004E41D5">
        <w:rPr>
          <w:rFonts w:ascii="Arial" w:hAnsi="Arial" w:cs="Arial"/>
          <w:bCs/>
          <w:color w:val="000000"/>
          <w:sz w:val="24"/>
          <w:szCs w:val="24"/>
        </w:rPr>
        <w:t xml:space="preserve">Do recurso previsto no inciso I deste artigo, </w:t>
      </w:r>
      <w:r w:rsidR="00502C89" w:rsidRPr="004E41D5">
        <w:rPr>
          <w:rFonts w:ascii="Arial" w:hAnsi="Arial" w:cs="Arial"/>
          <w:bCs/>
          <w:color w:val="000000"/>
          <w:sz w:val="24"/>
          <w:szCs w:val="24"/>
        </w:rPr>
        <w:t>p</w:t>
      </w:r>
      <w:r w:rsidR="00F11236" w:rsidRPr="004E41D5">
        <w:rPr>
          <w:rFonts w:ascii="Arial" w:hAnsi="Arial" w:cs="Arial"/>
          <w:bCs/>
          <w:color w:val="000000"/>
          <w:sz w:val="24"/>
          <w:szCs w:val="24"/>
        </w:rPr>
        <w:t>ara fi</w:t>
      </w:r>
      <w:r w:rsidR="00502C89" w:rsidRPr="004E41D5">
        <w:rPr>
          <w:rFonts w:ascii="Arial" w:hAnsi="Arial" w:cs="Arial"/>
          <w:bCs/>
          <w:color w:val="000000"/>
          <w:sz w:val="24"/>
          <w:szCs w:val="24"/>
        </w:rPr>
        <w:t>ns</w:t>
      </w:r>
      <w:r w:rsidR="00F11236" w:rsidRPr="004E41D5">
        <w:rPr>
          <w:rFonts w:ascii="Arial" w:hAnsi="Arial" w:cs="Arial"/>
          <w:bCs/>
          <w:color w:val="000000"/>
          <w:sz w:val="24"/>
          <w:szCs w:val="24"/>
        </w:rPr>
        <w:t xml:space="preserve"> de apurar os recursos utilizáveis, provenientes de excesso de arrecadação, deduzir-se-á a importância dos créditos extraordinários abertos no exercício.</w:t>
      </w:r>
    </w:p>
    <w:p w:rsidR="00401430" w:rsidRPr="004E41D5" w:rsidRDefault="00465940"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2º.</w:t>
      </w:r>
      <w:r w:rsidR="00B75DF0" w:rsidRPr="004E41D5">
        <w:rPr>
          <w:rFonts w:ascii="Arial" w:hAnsi="Arial" w:cs="Arial"/>
          <w:color w:val="000000"/>
          <w:sz w:val="24"/>
          <w:szCs w:val="24"/>
        </w:rPr>
        <w:t>Para a</w:t>
      </w:r>
      <w:r w:rsidR="00401430" w:rsidRPr="004E41D5">
        <w:rPr>
          <w:rFonts w:ascii="Arial" w:hAnsi="Arial" w:cs="Arial"/>
          <w:color w:val="000000"/>
          <w:sz w:val="24"/>
          <w:szCs w:val="24"/>
        </w:rPr>
        <w:t xml:space="preserve"> transposição, </w:t>
      </w:r>
      <w:r w:rsidRPr="004E41D5">
        <w:rPr>
          <w:rFonts w:ascii="Arial" w:hAnsi="Arial" w:cs="Arial"/>
          <w:color w:val="000000"/>
          <w:sz w:val="24"/>
          <w:szCs w:val="24"/>
        </w:rPr>
        <w:t xml:space="preserve">a </w:t>
      </w:r>
      <w:r w:rsidR="00401430" w:rsidRPr="004E41D5">
        <w:rPr>
          <w:rFonts w:ascii="Arial" w:hAnsi="Arial" w:cs="Arial"/>
          <w:color w:val="000000"/>
          <w:sz w:val="24"/>
          <w:szCs w:val="24"/>
        </w:rPr>
        <w:t>transferência ou o remanejamento não poderá resultar em alteração dos valores das programações aprovadas n</w:t>
      </w:r>
      <w:r w:rsidR="00502C89" w:rsidRPr="004E41D5">
        <w:rPr>
          <w:rFonts w:ascii="Arial" w:hAnsi="Arial" w:cs="Arial"/>
          <w:color w:val="000000"/>
          <w:sz w:val="24"/>
          <w:szCs w:val="24"/>
        </w:rPr>
        <w:t xml:space="preserve">esta Lei </w:t>
      </w:r>
      <w:r w:rsidR="00401430" w:rsidRPr="004E41D5">
        <w:rPr>
          <w:rFonts w:ascii="Arial" w:hAnsi="Arial" w:cs="Arial"/>
          <w:color w:val="000000"/>
          <w:sz w:val="24"/>
          <w:szCs w:val="24"/>
        </w:rPr>
        <w:t xml:space="preserve">podendo haver, excepcionalmente, adequação da classificação funcional e do Programa de Gestão, Manutenção e Serviço ao Município </w:t>
      </w:r>
      <w:r w:rsidRPr="004E41D5">
        <w:rPr>
          <w:rFonts w:ascii="Arial" w:hAnsi="Arial" w:cs="Arial"/>
          <w:color w:val="000000"/>
          <w:sz w:val="24"/>
          <w:szCs w:val="24"/>
        </w:rPr>
        <w:t xml:space="preserve">e </w:t>
      </w:r>
      <w:r w:rsidR="00401430" w:rsidRPr="004E41D5">
        <w:rPr>
          <w:rFonts w:ascii="Arial" w:hAnsi="Arial" w:cs="Arial"/>
          <w:color w:val="000000"/>
          <w:sz w:val="24"/>
          <w:szCs w:val="24"/>
        </w:rPr>
        <w:t>a novo órgão.</w:t>
      </w:r>
    </w:p>
    <w:p w:rsidR="00FF7BAD" w:rsidRPr="004E41D5" w:rsidRDefault="00FF7BAD" w:rsidP="00A65266">
      <w:pPr>
        <w:adjustRightInd w:val="0"/>
        <w:ind w:firstLine="1701"/>
        <w:jc w:val="both"/>
        <w:rPr>
          <w:rFonts w:ascii="Arial" w:hAnsi="Arial" w:cs="Arial"/>
          <w:color w:val="000000"/>
          <w:sz w:val="24"/>
          <w:szCs w:val="24"/>
        </w:rPr>
      </w:pPr>
    </w:p>
    <w:p w:rsidR="00D3392D" w:rsidRPr="004E41D5" w:rsidRDefault="00C505AE" w:rsidP="00A65266">
      <w:pPr>
        <w:adjustRightInd w:val="0"/>
        <w:ind w:firstLine="1701"/>
        <w:jc w:val="both"/>
        <w:rPr>
          <w:rFonts w:ascii="Arial" w:hAnsi="Arial" w:cs="Arial"/>
          <w:sz w:val="24"/>
          <w:szCs w:val="24"/>
        </w:rPr>
      </w:pPr>
      <w:r w:rsidRPr="004E41D5">
        <w:rPr>
          <w:rFonts w:ascii="Arial" w:hAnsi="Arial" w:cs="Arial"/>
          <w:b/>
          <w:bCs/>
          <w:color w:val="000000"/>
          <w:sz w:val="24"/>
          <w:szCs w:val="24"/>
        </w:rPr>
        <w:t xml:space="preserve">Artigo </w:t>
      </w:r>
      <w:r w:rsidR="001B4AE3" w:rsidRPr="004E41D5">
        <w:rPr>
          <w:rFonts w:ascii="Arial" w:hAnsi="Arial" w:cs="Arial"/>
          <w:b/>
          <w:bCs/>
          <w:color w:val="000000"/>
          <w:sz w:val="24"/>
          <w:szCs w:val="24"/>
        </w:rPr>
        <w:t>1</w:t>
      </w:r>
      <w:r w:rsidR="006813D1" w:rsidRPr="004E41D5">
        <w:rPr>
          <w:rFonts w:ascii="Arial" w:hAnsi="Arial" w:cs="Arial"/>
          <w:b/>
          <w:bCs/>
          <w:color w:val="000000"/>
          <w:sz w:val="24"/>
          <w:szCs w:val="24"/>
        </w:rPr>
        <w:t>9</w:t>
      </w:r>
      <w:r w:rsidRPr="004E41D5">
        <w:rPr>
          <w:rFonts w:ascii="Arial" w:hAnsi="Arial" w:cs="Arial"/>
          <w:b/>
          <w:bCs/>
          <w:color w:val="000000"/>
          <w:sz w:val="24"/>
          <w:szCs w:val="24"/>
        </w:rPr>
        <w:t>.</w:t>
      </w:r>
      <w:r w:rsidRPr="004E41D5">
        <w:rPr>
          <w:rFonts w:ascii="Arial" w:hAnsi="Arial" w:cs="Arial"/>
          <w:sz w:val="24"/>
          <w:szCs w:val="24"/>
        </w:rPr>
        <w:t xml:space="preserve">Excluem-se do limite disposto no artigo </w:t>
      </w:r>
      <w:r w:rsidR="00F06340" w:rsidRPr="004E41D5">
        <w:rPr>
          <w:rFonts w:ascii="Arial" w:hAnsi="Arial" w:cs="Arial"/>
          <w:sz w:val="24"/>
          <w:szCs w:val="24"/>
        </w:rPr>
        <w:t>anterior</w:t>
      </w:r>
      <w:r w:rsidR="00D3392D" w:rsidRPr="004E41D5">
        <w:rPr>
          <w:rFonts w:ascii="Arial" w:hAnsi="Arial" w:cs="Arial"/>
          <w:sz w:val="24"/>
          <w:szCs w:val="24"/>
        </w:rPr>
        <w:t xml:space="preserve">desta Lei os créditos </w:t>
      </w:r>
      <w:r w:rsidR="00B770F2" w:rsidRPr="004E41D5">
        <w:rPr>
          <w:rFonts w:ascii="Arial" w:hAnsi="Arial" w:cs="Arial"/>
          <w:sz w:val="24"/>
          <w:szCs w:val="24"/>
        </w:rPr>
        <w:t>adicionais</w:t>
      </w:r>
      <w:r w:rsidR="00D3392D" w:rsidRPr="004E41D5">
        <w:rPr>
          <w:rFonts w:ascii="Arial" w:hAnsi="Arial" w:cs="Arial"/>
          <w:sz w:val="24"/>
          <w:szCs w:val="24"/>
        </w:rPr>
        <w:t>:</w:t>
      </w:r>
    </w:p>
    <w:p w:rsidR="00C505AE" w:rsidRPr="004E41D5" w:rsidRDefault="00C505AE" w:rsidP="00A65266">
      <w:pPr>
        <w:adjustRightInd w:val="0"/>
        <w:ind w:firstLine="1701"/>
        <w:jc w:val="both"/>
        <w:rPr>
          <w:rFonts w:ascii="Arial" w:hAnsi="Arial" w:cs="Arial"/>
          <w:sz w:val="24"/>
          <w:szCs w:val="24"/>
        </w:rPr>
      </w:pPr>
    </w:p>
    <w:p w:rsidR="00D3392D" w:rsidRPr="004E41D5" w:rsidRDefault="006E0820"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w:t>
      </w:r>
      <w:r w:rsidRPr="004E41D5">
        <w:rPr>
          <w:rFonts w:ascii="Arial" w:hAnsi="Arial" w:cs="Arial"/>
          <w:color w:val="000000"/>
          <w:sz w:val="24"/>
          <w:szCs w:val="24"/>
        </w:rPr>
        <w:t xml:space="preserve"> - </w:t>
      </w:r>
      <w:r w:rsidR="00413E80" w:rsidRPr="004E41D5">
        <w:rPr>
          <w:rFonts w:ascii="Arial" w:hAnsi="Arial" w:cs="Arial"/>
          <w:color w:val="000000"/>
          <w:sz w:val="24"/>
          <w:szCs w:val="24"/>
        </w:rPr>
        <w:t xml:space="preserve">Abertos </w:t>
      </w:r>
      <w:r w:rsidR="00D3392D" w:rsidRPr="004E41D5">
        <w:rPr>
          <w:rFonts w:ascii="Arial" w:hAnsi="Arial" w:cs="Arial"/>
          <w:color w:val="000000"/>
          <w:sz w:val="24"/>
          <w:szCs w:val="24"/>
        </w:rPr>
        <w:t>com recursos da Reserva de Contingência, em conformidade com o disposto no artigo 5º, III, “b”, da Lei Complementar Nº 101/2000;</w:t>
      </w:r>
    </w:p>
    <w:p w:rsidR="00965F41" w:rsidRPr="004E41D5" w:rsidRDefault="006E0820"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II</w:t>
      </w:r>
      <w:r w:rsidRPr="004E41D5">
        <w:rPr>
          <w:rFonts w:ascii="Arial" w:hAnsi="Arial" w:cs="Arial"/>
          <w:color w:val="000000"/>
          <w:sz w:val="24"/>
          <w:szCs w:val="24"/>
        </w:rPr>
        <w:t xml:space="preserve"> - </w:t>
      </w:r>
      <w:r w:rsidR="00413E80" w:rsidRPr="004E41D5">
        <w:rPr>
          <w:rFonts w:ascii="Arial" w:hAnsi="Arial" w:cs="Arial"/>
          <w:color w:val="000000"/>
          <w:sz w:val="24"/>
          <w:szCs w:val="24"/>
        </w:rPr>
        <w:t xml:space="preserve">Abertos </w:t>
      </w:r>
      <w:r w:rsidR="00965F41" w:rsidRPr="004E41D5">
        <w:rPr>
          <w:rFonts w:ascii="Arial" w:hAnsi="Arial" w:cs="Arial"/>
          <w:color w:val="000000"/>
          <w:sz w:val="24"/>
          <w:szCs w:val="24"/>
        </w:rPr>
        <w:t>com utilização de recursos provenientes de anulação parcial ou total de dotações;</w:t>
      </w:r>
    </w:p>
    <w:p w:rsidR="008F7771" w:rsidRPr="004E41D5" w:rsidRDefault="0013651E"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III</w:t>
      </w:r>
      <w:r w:rsidRPr="004E41D5">
        <w:rPr>
          <w:rFonts w:ascii="Arial" w:hAnsi="Arial" w:cs="Arial"/>
          <w:color w:val="000000"/>
          <w:sz w:val="24"/>
          <w:szCs w:val="24"/>
        </w:rPr>
        <w:t xml:space="preserve"> - </w:t>
      </w:r>
      <w:r w:rsidR="00413E80" w:rsidRPr="004E41D5">
        <w:rPr>
          <w:rFonts w:ascii="Arial" w:hAnsi="Arial" w:cs="Arial"/>
          <w:color w:val="000000"/>
          <w:sz w:val="24"/>
          <w:szCs w:val="24"/>
        </w:rPr>
        <w:t xml:space="preserve">Abertos </w:t>
      </w:r>
      <w:r w:rsidR="008F7771" w:rsidRPr="004E41D5">
        <w:rPr>
          <w:rFonts w:ascii="Arial" w:hAnsi="Arial" w:cs="Arial"/>
          <w:color w:val="000000"/>
          <w:sz w:val="24"/>
          <w:szCs w:val="24"/>
        </w:rPr>
        <w:t>com utilização de recursos provenientes de superávit financeiro do exercício anterior;</w:t>
      </w:r>
    </w:p>
    <w:p w:rsidR="00965F41" w:rsidRPr="004E41D5" w:rsidRDefault="0013651E"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IV</w:t>
      </w:r>
      <w:r w:rsidRPr="004E41D5">
        <w:rPr>
          <w:rFonts w:ascii="Arial" w:hAnsi="Arial" w:cs="Arial"/>
          <w:color w:val="000000"/>
          <w:sz w:val="24"/>
          <w:szCs w:val="24"/>
        </w:rPr>
        <w:t xml:space="preserve"> - </w:t>
      </w:r>
      <w:r w:rsidR="00413E80" w:rsidRPr="004E41D5">
        <w:rPr>
          <w:rFonts w:ascii="Arial" w:hAnsi="Arial" w:cs="Arial"/>
          <w:color w:val="000000"/>
          <w:sz w:val="24"/>
          <w:szCs w:val="24"/>
        </w:rPr>
        <w:t xml:space="preserve">Decorrentes </w:t>
      </w:r>
      <w:r w:rsidR="00965F41" w:rsidRPr="004E41D5">
        <w:rPr>
          <w:rFonts w:ascii="Arial" w:hAnsi="Arial" w:cs="Arial"/>
          <w:color w:val="000000"/>
          <w:sz w:val="24"/>
          <w:szCs w:val="24"/>
        </w:rPr>
        <w:t>de despesas originarias de leis municipais específicas aprovadas no exercício;</w:t>
      </w:r>
    </w:p>
    <w:p w:rsidR="00C505AE" w:rsidRPr="004E41D5" w:rsidRDefault="0013651E"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lastRenderedPageBreak/>
        <w:t>V</w:t>
      </w:r>
      <w:r w:rsidRPr="004E41D5">
        <w:rPr>
          <w:rFonts w:ascii="Arial" w:hAnsi="Arial" w:cs="Arial"/>
          <w:color w:val="000000"/>
          <w:sz w:val="24"/>
          <w:szCs w:val="24"/>
        </w:rPr>
        <w:t xml:space="preserve"> - </w:t>
      </w:r>
      <w:r w:rsidR="00413E80" w:rsidRPr="004E41D5">
        <w:rPr>
          <w:rFonts w:ascii="Arial" w:hAnsi="Arial" w:cs="Arial"/>
          <w:color w:val="000000"/>
          <w:sz w:val="24"/>
          <w:szCs w:val="24"/>
        </w:rPr>
        <w:t xml:space="preserve">Abertos </w:t>
      </w:r>
      <w:r w:rsidR="00B75DF0" w:rsidRPr="004E41D5">
        <w:rPr>
          <w:rFonts w:ascii="Arial" w:hAnsi="Arial" w:cs="Arial"/>
          <w:color w:val="000000"/>
          <w:sz w:val="24"/>
          <w:szCs w:val="24"/>
        </w:rPr>
        <w:t>com utilização de recursos provenientes de excesso de arrecadação ou por provável excesso.</w:t>
      </w:r>
    </w:p>
    <w:p w:rsidR="00C505AE" w:rsidRPr="004E41D5" w:rsidRDefault="00C505AE" w:rsidP="00A65266">
      <w:pPr>
        <w:adjustRightInd w:val="0"/>
        <w:ind w:firstLine="1701"/>
        <w:jc w:val="both"/>
        <w:rPr>
          <w:rFonts w:ascii="Arial" w:hAnsi="Arial" w:cs="Arial"/>
          <w:color w:val="000000"/>
          <w:sz w:val="24"/>
          <w:szCs w:val="24"/>
        </w:rPr>
      </w:pPr>
    </w:p>
    <w:p w:rsidR="00CE0113" w:rsidRPr="004E41D5" w:rsidRDefault="00CE0113" w:rsidP="00A65266">
      <w:pPr>
        <w:adjustRightInd w:val="0"/>
        <w:ind w:firstLine="1701"/>
        <w:jc w:val="both"/>
        <w:rPr>
          <w:rFonts w:ascii="Arial" w:hAnsi="Arial" w:cs="Arial"/>
          <w:b/>
          <w:bCs/>
          <w:color w:val="000000"/>
          <w:sz w:val="24"/>
          <w:szCs w:val="24"/>
        </w:rPr>
      </w:pPr>
      <w:bookmarkStart w:id="3" w:name="_Hlk54088786"/>
      <w:r w:rsidRPr="004E41D5">
        <w:rPr>
          <w:rFonts w:ascii="Arial" w:hAnsi="Arial" w:cs="Arial"/>
          <w:b/>
          <w:bCs/>
          <w:color w:val="000000"/>
          <w:sz w:val="24"/>
          <w:szCs w:val="24"/>
        </w:rPr>
        <w:t xml:space="preserve">Artigo </w:t>
      </w:r>
      <w:r w:rsidR="006813D1" w:rsidRPr="004E41D5">
        <w:rPr>
          <w:rFonts w:ascii="Arial" w:hAnsi="Arial" w:cs="Arial"/>
          <w:b/>
          <w:bCs/>
          <w:color w:val="000000"/>
          <w:sz w:val="24"/>
          <w:szCs w:val="24"/>
        </w:rPr>
        <w:t>20</w:t>
      </w:r>
      <w:r w:rsidRPr="004E41D5">
        <w:rPr>
          <w:rFonts w:ascii="Arial" w:hAnsi="Arial" w:cs="Arial"/>
          <w:b/>
          <w:bCs/>
          <w:color w:val="000000"/>
          <w:sz w:val="24"/>
          <w:szCs w:val="24"/>
        </w:rPr>
        <w:t xml:space="preserve">. </w:t>
      </w:r>
      <w:r w:rsidRPr="004E41D5">
        <w:rPr>
          <w:rFonts w:ascii="Arial" w:hAnsi="Arial" w:cs="Arial"/>
          <w:color w:val="000000"/>
          <w:sz w:val="24"/>
          <w:szCs w:val="24"/>
        </w:rPr>
        <w:t>Fica o Poder Executivo autorizado a abrir créditos adicionais especiais no orçamento geral desde que projeto ou atividade já constar no Plano Plurianual Municipal</w:t>
      </w:r>
      <w:r w:rsidR="009F7E83" w:rsidRPr="004E41D5">
        <w:rPr>
          <w:rFonts w:ascii="Arial" w:hAnsi="Arial" w:cs="Arial"/>
          <w:color w:val="000000"/>
          <w:sz w:val="24"/>
          <w:szCs w:val="24"/>
        </w:rPr>
        <w:t xml:space="preserve"> vigente</w:t>
      </w:r>
      <w:r w:rsidRPr="004E41D5">
        <w:rPr>
          <w:rFonts w:ascii="Arial" w:hAnsi="Arial" w:cs="Arial"/>
          <w:color w:val="000000"/>
          <w:sz w:val="24"/>
          <w:szCs w:val="24"/>
        </w:rPr>
        <w:t>.</w:t>
      </w:r>
    </w:p>
    <w:p w:rsidR="00290F86" w:rsidRPr="004E41D5" w:rsidRDefault="00290F86" w:rsidP="00A65266">
      <w:pPr>
        <w:adjustRightInd w:val="0"/>
        <w:ind w:firstLine="1701"/>
        <w:jc w:val="both"/>
        <w:rPr>
          <w:rFonts w:ascii="Arial" w:hAnsi="Arial" w:cs="Arial"/>
          <w:b/>
          <w:bCs/>
          <w:color w:val="000000"/>
          <w:sz w:val="24"/>
          <w:szCs w:val="24"/>
        </w:rPr>
      </w:pPr>
    </w:p>
    <w:p w:rsidR="00FF7BAD" w:rsidRPr="004E41D5" w:rsidRDefault="00FF7BAD"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Parágrafo </w:t>
      </w:r>
      <w:r w:rsidR="00B60817" w:rsidRPr="004E41D5">
        <w:rPr>
          <w:rFonts w:ascii="Arial" w:hAnsi="Arial" w:cs="Arial"/>
          <w:b/>
          <w:bCs/>
          <w:color w:val="000000"/>
          <w:sz w:val="24"/>
          <w:szCs w:val="24"/>
        </w:rPr>
        <w:t>único</w:t>
      </w:r>
      <w:r w:rsidRPr="004E41D5">
        <w:rPr>
          <w:rFonts w:ascii="Arial" w:hAnsi="Arial" w:cs="Arial"/>
          <w:b/>
          <w:bCs/>
          <w:color w:val="000000"/>
          <w:sz w:val="24"/>
          <w:szCs w:val="24"/>
        </w:rPr>
        <w:t xml:space="preserve">. </w:t>
      </w:r>
      <w:r w:rsidR="009F7E83" w:rsidRPr="004E41D5">
        <w:rPr>
          <w:rFonts w:ascii="Arial" w:hAnsi="Arial" w:cs="Arial"/>
          <w:color w:val="000000"/>
          <w:sz w:val="24"/>
          <w:szCs w:val="24"/>
        </w:rPr>
        <w:t>Em observância ao caput f</w:t>
      </w:r>
      <w:r w:rsidRPr="004E41D5">
        <w:rPr>
          <w:rFonts w:ascii="Arial" w:hAnsi="Arial" w:cs="Arial"/>
          <w:color w:val="000000"/>
          <w:sz w:val="24"/>
          <w:szCs w:val="24"/>
        </w:rPr>
        <w:t xml:space="preserve">ica autorizada a criação de unidades orçamentárias, programas de trabalho e elementos de despesa, observado o princípio de equilíbrio orçamentário. </w:t>
      </w:r>
    </w:p>
    <w:p w:rsidR="00FF7BAD" w:rsidRPr="004E41D5" w:rsidRDefault="00FF7BAD" w:rsidP="00A65266">
      <w:pPr>
        <w:adjustRightInd w:val="0"/>
        <w:ind w:firstLine="1701"/>
        <w:jc w:val="both"/>
        <w:rPr>
          <w:rFonts w:ascii="Arial" w:hAnsi="Arial" w:cs="Arial"/>
          <w:b/>
          <w:bCs/>
          <w:color w:val="000000"/>
          <w:sz w:val="24"/>
          <w:szCs w:val="24"/>
        </w:rPr>
      </w:pPr>
    </w:p>
    <w:bookmarkEnd w:id="3"/>
    <w:p w:rsidR="00AC3D88" w:rsidRPr="004E41D5" w:rsidRDefault="001B4AE3"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Artigo 2</w:t>
      </w:r>
      <w:r w:rsidR="006813D1" w:rsidRPr="004E41D5">
        <w:rPr>
          <w:rFonts w:ascii="Arial" w:hAnsi="Arial" w:cs="Arial"/>
          <w:b/>
          <w:bCs/>
          <w:color w:val="000000"/>
          <w:sz w:val="24"/>
          <w:szCs w:val="24"/>
        </w:rPr>
        <w:t>1</w:t>
      </w:r>
      <w:r w:rsidRPr="004E41D5">
        <w:rPr>
          <w:rFonts w:ascii="Arial" w:hAnsi="Arial" w:cs="Arial"/>
          <w:b/>
          <w:bCs/>
          <w:color w:val="000000"/>
          <w:sz w:val="24"/>
          <w:szCs w:val="24"/>
        </w:rPr>
        <w:t>.</w:t>
      </w:r>
      <w:r w:rsidR="00DA4056" w:rsidRPr="004E41D5">
        <w:rPr>
          <w:rFonts w:ascii="Arial" w:hAnsi="Arial" w:cs="Arial"/>
          <w:color w:val="000000"/>
          <w:sz w:val="24"/>
          <w:szCs w:val="24"/>
        </w:rPr>
        <w:t xml:space="preserve">Na reabertura dos créditos especiais e extraordinários de </w:t>
      </w:r>
      <w:r w:rsidR="001233A9" w:rsidRPr="004E41D5">
        <w:rPr>
          <w:rFonts w:ascii="Arial" w:hAnsi="Arial" w:cs="Arial"/>
          <w:color w:val="000000"/>
          <w:sz w:val="24"/>
          <w:szCs w:val="24"/>
        </w:rPr>
        <w:t>2022</w:t>
      </w:r>
      <w:r w:rsidR="00B60817" w:rsidRPr="004E41D5">
        <w:rPr>
          <w:rFonts w:ascii="Arial" w:hAnsi="Arial" w:cs="Arial"/>
          <w:color w:val="000000"/>
          <w:sz w:val="24"/>
          <w:szCs w:val="24"/>
        </w:rPr>
        <w:t>a</w:t>
      </w:r>
      <w:r w:rsidR="00DA4056" w:rsidRPr="004E41D5">
        <w:rPr>
          <w:rFonts w:ascii="Arial" w:hAnsi="Arial" w:cs="Arial"/>
          <w:color w:val="000000"/>
          <w:sz w:val="24"/>
          <w:szCs w:val="24"/>
        </w:rPr>
        <w:t xml:space="preserve">o orçamento de </w:t>
      </w:r>
      <w:r w:rsidR="001233A9" w:rsidRPr="004E41D5">
        <w:rPr>
          <w:rFonts w:ascii="Arial" w:hAnsi="Arial" w:cs="Arial"/>
          <w:color w:val="000000"/>
          <w:sz w:val="24"/>
          <w:szCs w:val="24"/>
        </w:rPr>
        <w:t>2023</w:t>
      </w:r>
      <w:r w:rsidR="00DA4056" w:rsidRPr="004E41D5">
        <w:rPr>
          <w:rFonts w:ascii="Arial" w:hAnsi="Arial" w:cs="Arial"/>
          <w:color w:val="000000"/>
          <w:sz w:val="24"/>
          <w:szCs w:val="24"/>
        </w:rPr>
        <w:t>, conforme disposto no §2º do artigo 167 da Constituição Federal, a fonte de recurso deverá ser identificada como saldos de exercícios anteriores, independentemente da receita à conta da qual os créditos foram abertos.</w:t>
      </w:r>
    </w:p>
    <w:p w:rsidR="002A5208" w:rsidRPr="004E41D5" w:rsidRDefault="002A5208" w:rsidP="00A65266">
      <w:pPr>
        <w:adjustRightInd w:val="0"/>
        <w:ind w:firstLine="1701"/>
        <w:jc w:val="both"/>
        <w:rPr>
          <w:rFonts w:ascii="Arial" w:hAnsi="Arial" w:cs="Arial"/>
          <w:color w:val="000000"/>
          <w:sz w:val="24"/>
          <w:szCs w:val="24"/>
        </w:rPr>
      </w:pPr>
    </w:p>
    <w:p w:rsidR="007A13AE" w:rsidRPr="004E41D5" w:rsidRDefault="007A13AE" w:rsidP="00A65266">
      <w:pPr>
        <w:adjustRightInd w:val="0"/>
        <w:ind w:firstLine="1701"/>
        <w:jc w:val="both"/>
        <w:rPr>
          <w:rFonts w:ascii="Arial" w:hAnsi="Arial" w:cs="Arial"/>
          <w:color w:val="000000"/>
          <w:sz w:val="24"/>
          <w:szCs w:val="24"/>
        </w:rPr>
      </w:pPr>
      <w:bookmarkStart w:id="4" w:name="_Hlk54088972"/>
      <w:r w:rsidRPr="004E41D5">
        <w:rPr>
          <w:rFonts w:ascii="Arial" w:hAnsi="Arial" w:cs="Arial"/>
          <w:b/>
          <w:bCs/>
          <w:color w:val="000000"/>
          <w:sz w:val="24"/>
          <w:szCs w:val="24"/>
        </w:rPr>
        <w:t xml:space="preserve">Artigo </w:t>
      </w:r>
      <w:r w:rsidR="00DA64E8" w:rsidRPr="004E41D5">
        <w:rPr>
          <w:rFonts w:ascii="Arial" w:hAnsi="Arial" w:cs="Arial"/>
          <w:b/>
          <w:bCs/>
          <w:color w:val="000000"/>
          <w:sz w:val="24"/>
          <w:szCs w:val="24"/>
        </w:rPr>
        <w:t>2</w:t>
      </w:r>
      <w:r w:rsidR="006813D1" w:rsidRPr="004E41D5">
        <w:rPr>
          <w:rFonts w:ascii="Arial" w:hAnsi="Arial" w:cs="Arial"/>
          <w:b/>
          <w:bCs/>
          <w:color w:val="000000"/>
          <w:sz w:val="24"/>
          <w:szCs w:val="24"/>
        </w:rPr>
        <w:t>2</w:t>
      </w:r>
      <w:r w:rsidRPr="004E41D5">
        <w:rPr>
          <w:rFonts w:ascii="Arial" w:hAnsi="Arial" w:cs="Arial"/>
          <w:b/>
          <w:bCs/>
          <w:color w:val="000000"/>
          <w:sz w:val="24"/>
          <w:szCs w:val="24"/>
        </w:rPr>
        <w:t>.</w:t>
      </w:r>
      <w:r w:rsidRPr="004E41D5">
        <w:rPr>
          <w:rFonts w:ascii="Arial" w:hAnsi="Arial" w:cs="Arial"/>
          <w:color w:val="000000"/>
          <w:sz w:val="24"/>
          <w:szCs w:val="24"/>
        </w:rPr>
        <w:t xml:space="preserve"> Se confirmando a não efetivação de recursos oriundos de convênios previstos no orçamento da Receita, ou o seu excesso, poderão ser utilizados como fontes de recursos para abertura de créditos suplementares adicionais ou especiais de projetos, atividades ou operações especiais por decreto do Chefe do Poder Executivo Municipal.</w:t>
      </w:r>
    </w:p>
    <w:p w:rsidR="00397E4B" w:rsidRPr="004E41D5" w:rsidRDefault="00397E4B" w:rsidP="00A65266">
      <w:pPr>
        <w:adjustRightInd w:val="0"/>
        <w:jc w:val="both"/>
        <w:rPr>
          <w:rFonts w:ascii="Arial" w:hAnsi="Arial" w:cs="Arial"/>
          <w:color w:val="000000"/>
          <w:sz w:val="24"/>
          <w:szCs w:val="24"/>
        </w:rPr>
      </w:pPr>
    </w:p>
    <w:bookmarkEnd w:id="4"/>
    <w:p w:rsidR="00B3259E" w:rsidRPr="004E41D5" w:rsidRDefault="00B3259E" w:rsidP="00A65266">
      <w:pPr>
        <w:widowControl/>
        <w:autoSpaceDE/>
        <w:autoSpaceDN/>
        <w:rPr>
          <w:rFonts w:ascii="Arial" w:hAnsi="Arial" w:cs="Arial"/>
          <w:color w:val="000000"/>
          <w:sz w:val="24"/>
          <w:szCs w:val="24"/>
        </w:rPr>
      </w:pPr>
    </w:p>
    <w:p w:rsidR="007F6A7D" w:rsidRPr="004E41D5" w:rsidRDefault="00E74D9F"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CAPÍTULO I</w:t>
      </w:r>
      <w:r w:rsidR="0080287B" w:rsidRPr="004E41D5">
        <w:rPr>
          <w:rFonts w:ascii="Arial" w:hAnsi="Arial" w:cs="Arial"/>
          <w:b/>
          <w:bCs/>
          <w:color w:val="000000"/>
          <w:sz w:val="24"/>
          <w:szCs w:val="24"/>
        </w:rPr>
        <w:t>II</w:t>
      </w:r>
    </w:p>
    <w:p w:rsidR="007F6A7D" w:rsidRPr="004E41D5" w:rsidRDefault="007F6A7D"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DA AUTORIZAÇÃO PARA CONTRATAÇÃO</w:t>
      </w:r>
    </w:p>
    <w:p w:rsidR="007F6A7D" w:rsidRPr="004E41D5" w:rsidRDefault="007F6A7D"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DE OPERAÇÕES DE CRÉDITO</w:t>
      </w:r>
    </w:p>
    <w:p w:rsidR="00397E4B" w:rsidRPr="004E41D5" w:rsidRDefault="00397E4B" w:rsidP="00A65266">
      <w:pPr>
        <w:adjustRightInd w:val="0"/>
        <w:jc w:val="both"/>
        <w:rPr>
          <w:rFonts w:ascii="Arial" w:hAnsi="Arial" w:cs="Arial"/>
          <w:color w:val="000000"/>
          <w:sz w:val="24"/>
          <w:szCs w:val="24"/>
        </w:rPr>
      </w:pPr>
    </w:p>
    <w:p w:rsidR="00413E80" w:rsidRPr="004E41D5" w:rsidRDefault="00413E80" w:rsidP="00A65266">
      <w:pPr>
        <w:adjustRightInd w:val="0"/>
        <w:jc w:val="both"/>
        <w:rPr>
          <w:rFonts w:ascii="Arial" w:hAnsi="Arial" w:cs="Arial"/>
          <w:color w:val="000000"/>
          <w:sz w:val="24"/>
          <w:szCs w:val="24"/>
        </w:rPr>
      </w:pPr>
    </w:p>
    <w:p w:rsidR="007F6A7D" w:rsidRPr="004E41D5" w:rsidRDefault="00606313"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Artigo </w:t>
      </w:r>
      <w:r w:rsidR="001B4AE3" w:rsidRPr="004E41D5">
        <w:rPr>
          <w:rFonts w:ascii="Arial" w:hAnsi="Arial" w:cs="Arial"/>
          <w:b/>
          <w:bCs/>
          <w:color w:val="000000"/>
          <w:sz w:val="24"/>
          <w:szCs w:val="24"/>
        </w:rPr>
        <w:t>2</w:t>
      </w:r>
      <w:r w:rsidR="006813D1" w:rsidRPr="004E41D5">
        <w:rPr>
          <w:rFonts w:ascii="Arial" w:hAnsi="Arial" w:cs="Arial"/>
          <w:b/>
          <w:bCs/>
          <w:color w:val="000000"/>
          <w:sz w:val="24"/>
          <w:szCs w:val="24"/>
        </w:rPr>
        <w:t>3</w:t>
      </w:r>
      <w:r w:rsidR="007F6A7D" w:rsidRPr="004E41D5">
        <w:rPr>
          <w:rFonts w:ascii="Arial" w:hAnsi="Arial" w:cs="Arial"/>
          <w:b/>
          <w:bCs/>
          <w:color w:val="000000"/>
          <w:sz w:val="24"/>
          <w:szCs w:val="24"/>
        </w:rPr>
        <w:t>.</w:t>
      </w:r>
      <w:r w:rsidR="001B20B9" w:rsidRPr="004E41D5">
        <w:rPr>
          <w:rFonts w:ascii="Arial" w:hAnsi="Arial" w:cs="Arial"/>
          <w:color w:val="000000"/>
          <w:sz w:val="24"/>
          <w:szCs w:val="24"/>
        </w:rPr>
        <w:t>Fica o Poder Executivo autorizado a contratar operações de créditos</w:t>
      </w:r>
      <w:r w:rsidR="00CB63E8" w:rsidRPr="004E41D5">
        <w:rPr>
          <w:rFonts w:ascii="Arial" w:hAnsi="Arial" w:cs="Arial"/>
          <w:color w:val="000000"/>
          <w:sz w:val="24"/>
          <w:szCs w:val="24"/>
        </w:rPr>
        <w:t xml:space="preserve">contratuaise </w:t>
      </w:r>
      <w:r w:rsidR="001B20B9" w:rsidRPr="004E41D5">
        <w:rPr>
          <w:rFonts w:ascii="Arial" w:hAnsi="Arial" w:cs="Arial"/>
          <w:color w:val="000000"/>
          <w:sz w:val="24"/>
          <w:szCs w:val="24"/>
        </w:rPr>
        <w:t>por antecipação da receita, com a finalidade de manter o equilíbrio orçamentário-financeiro do Município, observados os preceitos legais aplicáveis à matéria, inclusive os mencionados nos artigos 32 e 38 da Lei Complementar Federal nº 101, de 4 de maio de 2000.</w:t>
      </w:r>
    </w:p>
    <w:p w:rsidR="001B20B9" w:rsidRPr="004E41D5" w:rsidRDefault="001B20B9" w:rsidP="00A65266">
      <w:pPr>
        <w:adjustRightInd w:val="0"/>
        <w:ind w:firstLine="1701"/>
        <w:jc w:val="both"/>
        <w:rPr>
          <w:rFonts w:ascii="Arial" w:hAnsi="Arial" w:cs="Arial"/>
          <w:color w:val="000000"/>
          <w:sz w:val="24"/>
          <w:szCs w:val="24"/>
        </w:rPr>
      </w:pPr>
    </w:p>
    <w:p w:rsidR="001B20B9" w:rsidRPr="004E41D5" w:rsidRDefault="001B20B9" w:rsidP="00A65266">
      <w:pPr>
        <w:ind w:firstLine="1701"/>
        <w:jc w:val="both"/>
        <w:rPr>
          <w:rFonts w:ascii="Arial" w:hAnsi="Arial" w:cs="Arial"/>
          <w:sz w:val="24"/>
          <w:szCs w:val="24"/>
        </w:rPr>
      </w:pPr>
      <w:r w:rsidRPr="004E41D5">
        <w:rPr>
          <w:rFonts w:ascii="Arial" w:hAnsi="Arial" w:cs="Arial"/>
          <w:b/>
          <w:color w:val="000000"/>
          <w:sz w:val="24"/>
          <w:szCs w:val="24"/>
        </w:rPr>
        <w:t>§1º</w:t>
      </w:r>
      <w:r w:rsidR="00717E6F" w:rsidRPr="004E41D5">
        <w:rPr>
          <w:rFonts w:ascii="Arial" w:hAnsi="Arial" w:cs="Arial"/>
          <w:color w:val="000000"/>
          <w:sz w:val="24"/>
          <w:szCs w:val="24"/>
        </w:rPr>
        <w:t xml:space="preserve">Em cumprimento ao </w:t>
      </w:r>
      <w:r w:rsidR="00CA5A66" w:rsidRPr="004E41D5">
        <w:rPr>
          <w:rFonts w:ascii="Arial" w:hAnsi="Arial" w:cs="Arial"/>
          <w:color w:val="000000"/>
          <w:sz w:val="24"/>
          <w:szCs w:val="24"/>
        </w:rPr>
        <w:t xml:space="preserve">artigo 167, inciso III, da Constituição Federal, fica </w:t>
      </w:r>
      <w:r w:rsidRPr="004E41D5">
        <w:rPr>
          <w:rFonts w:ascii="Arial" w:hAnsi="Arial" w:cs="Arial"/>
          <w:color w:val="000000"/>
          <w:sz w:val="24"/>
          <w:szCs w:val="24"/>
        </w:rPr>
        <w:t>vedado a realização de operações de créditos que excedam o montante das despesas de capital, ressalvadas as autorizadas mediante créditos suplementares ou especiais com finalidade precisa, aprovados pelo Poder Legislativo por maioria absoluta</w:t>
      </w:r>
      <w:r w:rsidR="00CA5A66" w:rsidRPr="004E41D5">
        <w:rPr>
          <w:rFonts w:ascii="Arial" w:hAnsi="Arial" w:cs="Arial"/>
          <w:color w:val="000000"/>
          <w:sz w:val="24"/>
          <w:szCs w:val="24"/>
        </w:rPr>
        <w:t>.</w:t>
      </w:r>
    </w:p>
    <w:p w:rsidR="007F6A7D" w:rsidRPr="004E41D5" w:rsidRDefault="00E27B8B" w:rsidP="00A65266">
      <w:pPr>
        <w:adjustRightInd w:val="0"/>
        <w:ind w:firstLine="1701"/>
        <w:jc w:val="both"/>
        <w:rPr>
          <w:rFonts w:ascii="Arial" w:hAnsi="Arial" w:cs="Arial"/>
          <w:color w:val="000000"/>
          <w:sz w:val="24"/>
          <w:szCs w:val="24"/>
        </w:rPr>
      </w:pPr>
      <w:r w:rsidRPr="004E41D5">
        <w:rPr>
          <w:rFonts w:ascii="Arial" w:hAnsi="Arial" w:cs="Arial"/>
          <w:b/>
          <w:color w:val="000000"/>
          <w:sz w:val="24"/>
          <w:szCs w:val="24"/>
        </w:rPr>
        <w:t>§2º</w:t>
      </w:r>
      <w:r w:rsidR="004303B1" w:rsidRPr="004E41D5">
        <w:rPr>
          <w:rFonts w:ascii="Arial" w:hAnsi="Arial" w:cs="Arial"/>
          <w:color w:val="000000"/>
          <w:sz w:val="24"/>
          <w:szCs w:val="24"/>
        </w:rPr>
        <w:t xml:space="preserve">As verificações dos limites da dívida pública e </w:t>
      </w:r>
      <w:r w:rsidR="00567982" w:rsidRPr="004E41D5">
        <w:rPr>
          <w:rFonts w:ascii="Arial" w:hAnsi="Arial" w:cs="Arial"/>
          <w:color w:val="000000"/>
          <w:sz w:val="24"/>
          <w:szCs w:val="24"/>
        </w:rPr>
        <w:t>d</w:t>
      </w:r>
      <w:r w:rsidR="004303B1" w:rsidRPr="004E41D5">
        <w:rPr>
          <w:rFonts w:ascii="Arial" w:hAnsi="Arial" w:cs="Arial"/>
          <w:color w:val="000000"/>
          <w:sz w:val="24"/>
          <w:szCs w:val="24"/>
        </w:rPr>
        <w:t xml:space="preserve">as contratações de operações de créditos serão feitas na forma e nos prazos estabelecidos na Lei de </w:t>
      </w:r>
      <w:r w:rsidR="004303B1" w:rsidRPr="004E41D5">
        <w:rPr>
          <w:rFonts w:ascii="Arial" w:hAnsi="Arial" w:cs="Arial"/>
          <w:color w:val="000000"/>
          <w:sz w:val="24"/>
          <w:szCs w:val="24"/>
        </w:rPr>
        <w:lastRenderedPageBreak/>
        <w:t>Responsabilidade Fiscal.</w:t>
      </w:r>
    </w:p>
    <w:p w:rsidR="004303B1" w:rsidRPr="004E41D5" w:rsidRDefault="004303B1" w:rsidP="00A65266">
      <w:pPr>
        <w:adjustRightInd w:val="0"/>
        <w:ind w:firstLine="1701"/>
        <w:jc w:val="both"/>
        <w:rPr>
          <w:rFonts w:ascii="Arial" w:hAnsi="Arial" w:cs="Arial"/>
          <w:color w:val="000000"/>
          <w:sz w:val="24"/>
          <w:szCs w:val="24"/>
        </w:rPr>
      </w:pPr>
    </w:p>
    <w:p w:rsidR="004303B1" w:rsidRPr="004E41D5" w:rsidRDefault="001B4AE3"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Artigo 2</w:t>
      </w:r>
      <w:r w:rsidR="006813D1" w:rsidRPr="004E41D5">
        <w:rPr>
          <w:rFonts w:ascii="Arial" w:hAnsi="Arial" w:cs="Arial"/>
          <w:b/>
          <w:bCs/>
          <w:color w:val="000000"/>
          <w:sz w:val="24"/>
          <w:szCs w:val="24"/>
        </w:rPr>
        <w:t>4</w:t>
      </w:r>
      <w:r w:rsidRPr="004E41D5">
        <w:rPr>
          <w:rFonts w:ascii="Arial" w:hAnsi="Arial" w:cs="Arial"/>
          <w:b/>
          <w:bCs/>
          <w:color w:val="000000"/>
          <w:sz w:val="24"/>
          <w:szCs w:val="24"/>
        </w:rPr>
        <w:t>.</w:t>
      </w:r>
      <w:r w:rsidR="00E27B8B" w:rsidRPr="004E41D5">
        <w:rPr>
          <w:rFonts w:ascii="Arial" w:hAnsi="Arial" w:cs="Arial"/>
          <w:color w:val="000000"/>
          <w:sz w:val="24"/>
          <w:szCs w:val="24"/>
        </w:rPr>
        <w:t>Ao realizar Operações de Crédito por antecipação da Receita fica oChefe do Poder Executivo autorizado a conceder garantias, mediante vinculações deparcelas de recursos oriundos da Cota Parte do Fundo de Participação dosMunicípios, Cota Parte do Imposto de Circulação de Mercadorias e Serviços,preferencialmente, ou de outras fontes de recursos próprios do Tesouro Municipal.</w:t>
      </w:r>
    </w:p>
    <w:p w:rsidR="00E27B8B" w:rsidRPr="004E41D5" w:rsidRDefault="00E27B8B" w:rsidP="00A65266">
      <w:pPr>
        <w:widowControl/>
        <w:autoSpaceDE/>
        <w:autoSpaceDN/>
        <w:rPr>
          <w:rFonts w:ascii="Arial" w:hAnsi="Arial" w:cs="Arial"/>
          <w:b/>
          <w:color w:val="000000"/>
          <w:sz w:val="24"/>
          <w:szCs w:val="24"/>
        </w:rPr>
      </w:pPr>
    </w:p>
    <w:p w:rsidR="002A5208" w:rsidRPr="004E41D5" w:rsidRDefault="002A5208" w:rsidP="00A65266">
      <w:pPr>
        <w:widowControl/>
        <w:autoSpaceDE/>
        <w:autoSpaceDN/>
        <w:rPr>
          <w:rFonts w:ascii="Arial" w:hAnsi="Arial" w:cs="Arial"/>
          <w:b/>
          <w:color w:val="000000"/>
          <w:sz w:val="24"/>
          <w:szCs w:val="24"/>
        </w:rPr>
      </w:pPr>
      <w:bookmarkStart w:id="5" w:name="_Hlk54089620"/>
    </w:p>
    <w:p w:rsidR="007E5C23" w:rsidRPr="004E41D5" w:rsidRDefault="00C46787" w:rsidP="00A65266">
      <w:pPr>
        <w:jc w:val="center"/>
        <w:rPr>
          <w:rFonts w:ascii="Arial" w:hAnsi="Arial" w:cs="Arial"/>
          <w:b/>
          <w:color w:val="000000"/>
          <w:sz w:val="24"/>
          <w:szCs w:val="24"/>
        </w:rPr>
      </w:pPr>
      <w:r w:rsidRPr="004E41D5">
        <w:rPr>
          <w:rFonts w:ascii="Arial" w:hAnsi="Arial" w:cs="Arial"/>
          <w:b/>
          <w:color w:val="000000"/>
          <w:sz w:val="24"/>
          <w:szCs w:val="24"/>
        </w:rPr>
        <w:t xml:space="preserve">CAPÍTULO </w:t>
      </w:r>
      <w:r w:rsidR="0080287B" w:rsidRPr="004E41D5">
        <w:rPr>
          <w:rFonts w:ascii="Arial" w:hAnsi="Arial" w:cs="Arial"/>
          <w:b/>
          <w:color w:val="000000"/>
          <w:sz w:val="24"/>
          <w:szCs w:val="24"/>
        </w:rPr>
        <w:t>I</w:t>
      </w:r>
      <w:r w:rsidRPr="004E41D5">
        <w:rPr>
          <w:rFonts w:ascii="Arial" w:hAnsi="Arial" w:cs="Arial"/>
          <w:b/>
          <w:color w:val="000000"/>
          <w:sz w:val="24"/>
          <w:szCs w:val="24"/>
        </w:rPr>
        <w:t>V</w:t>
      </w:r>
    </w:p>
    <w:p w:rsidR="007E5C23" w:rsidRPr="004E41D5" w:rsidRDefault="007E5C23"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 xml:space="preserve">DAS </w:t>
      </w:r>
      <w:r w:rsidR="004A5384" w:rsidRPr="004E41D5">
        <w:rPr>
          <w:rFonts w:ascii="Arial" w:hAnsi="Arial" w:cs="Arial"/>
          <w:b/>
          <w:bCs/>
          <w:color w:val="000000"/>
          <w:sz w:val="24"/>
          <w:szCs w:val="24"/>
        </w:rPr>
        <w:t>ENTIDADES DO TERCEIRO SETOR</w:t>
      </w:r>
    </w:p>
    <w:p w:rsidR="007E5C23" w:rsidRPr="004E41D5" w:rsidRDefault="007E5C23" w:rsidP="00A65266">
      <w:pPr>
        <w:adjustRightInd w:val="0"/>
        <w:jc w:val="both"/>
        <w:rPr>
          <w:rFonts w:ascii="Arial" w:hAnsi="Arial" w:cs="Arial"/>
          <w:b/>
          <w:bCs/>
          <w:color w:val="000000"/>
          <w:sz w:val="24"/>
          <w:szCs w:val="24"/>
        </w:rPr>
      </w:pPr>
    </w:p>
    <w:p w:rsidR="00BF5345" w:rsidRPr="004E41D5" w:rsidRDefault="00BF5345" w:rsidP="00A65266">
      <w:pPr>
        <w:adjustRightInd w:val="0"/>
        <w:ind w:firstLine="1701"/>
        <w:jc w:val="both"/>
        <w:rPr>
          <w:rFonts w:ascii="Arial" w:hAnsi="Arial" w:cs="Arial"/>
          <w:b/>
          <w:bCs/>
          <w:color w:val="000000"/>
          <w:sz w:val="24"/>
          <w:szCs w:val="24"/>
        </w:rPr>
      </w:pPr>
    </w:p>
    <w:p w:rsidR="00413CE6" w:rsidRPr="004E41D5" w:rsidRDefault="00DA64E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Artigo</w:t>
      </w:r>
      <w:r w:rsidR="0099398D" w:rsidRPr="004E41D5">
        <w:rPr>
          <w:rFonts w:ascii="Arial" w:hAnsi="Arial" w:cs="Arial"/>
          <w:b/>
          <w:bCs/>
          <w:color w:val="000000"/>
          <w:sz w:val="24"/>
          <w:szCs w:val="24"/>
        </w:rPr>
        <w:t>2</w:t>
      </w:r>
      <w:r w:rsidR="006813D1" w:rsidRPr="004E41D5">
        <w:rPr>
          <w:rFonts w:ascii="Arial" w:hAnsi="Arial" w:cs="Arial"/>
          <w:b/>
          <w:bCs/>
          <w:color w:val="000000"/>
          <w:sz w:val="24"/>
          <w:szCs w:val="24"/>
        </w:rPr>
        <w:t>5</w:t>
      </w:r>
      <w:r w:rsidR="00413CE6" w:rsidRPr="004E41D5">
        <w:rPr>
          <w:rFonts w:ascii="Arial" w:hAnsi="Arial" w:cs="Arial"/>
          <w:color w:val="000000"/>
          <w:sz w:val="24"/>
          <w:szCs w:val="24"/>
        </w:rPr>
        <w:t xml:space="preserve">. Fica o Poder Executivo autorizado a transferir recursos, a título de subvenções sociais, subvenções econômicas, contribuições e auxílios, às entidades privadas sem fins lucrativos de atividades de natureza continuada. </w:t>
      </w:r>
    </w:p>
    <w:p w:rsidR="00413CE6" w:rsidRPr="004E41D5" w:rsidRDefault="00413CE6" w:rsidP="00A65266">
      <w:pPr>
        <w:adjustRightInd w:val="0"/>
        <w:ind w:firstLine="1701"/>
        <w:jc w:val="both"/>
        <w:rPr>
          <w:rFonts w:ascii="Arial" w:hAnsi="Arial" w:cs="Arial"/>
          <w:color w:val="000000"/>
          <w:sz w:val="24"/>
          <w:szCs w:val="24"/>
        </w:rPr>
      </w:pPr>
    </w:p>
    <w:p w:rsidR="00413CE6" w:rsidRPr="004E41D5" w:rsidRDefault="00413CE6"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Parágrafo único.</w:t>
      </w:r>
      <w:r w:rsidRPr="004E41D5">
        <w:rPr>
          <w:rFonts w:ascii="Arial" w:hAnsi="Arial" w:cs="Arial"/>
          <w:color w:val="000000"/>
          <w:sz w:val="24"/>
          <w:szCs w:val="24"/>
        </w:rPr>
        <w:t xml:space="preserve"> Os repasses de recursos serão efetivados mediante convênios, conforme determinam o art. 116, da Lei Federal nº 8.666, de 21 de junho de 1993 e suas alterações, e o art. 26, da Lei Complementar nº 101/2000 - LRF.</w:t>
      </w:r>
    </w:p>
    <w:bookmarkEnd w:id="5"/>
    <w:p w:rsidR="00413CE6" w:rsidRPr="004E41D5" w:rsidRDefault="00413CE6" w:rsidP="00A65266">
      <w:pPr>
        <w:adjustRightInd w:val="0"/>
        <w:ind w:firstLine="1701"/>
        <w:jc w:val="both"/>
        <w:rPr>
          <w:rFonts w:ascii="Arial" w:hAnsi="Arial" w:cs="Arial"/>
          <w:b/>
          <w:bCs/>
          <w:color w:val="000000"/>
          <w:sz w:val="24"/>
          <w:szCs w:val="24"/>
        </w:rPr>
      </w:pPr>
    </w:p>
    <w:p w:rsidR="002A5208" w:rsidRPr="004E41D5" w:rsidRDefault="00DA64E8" w:rsidP="00A65266">
      <w:pPr>
        <w:adjustRightInd w:val="0"/>
        <w:ind w:firstLine="1701"/>
        <w:jc w:val="both"/>
        <w:rPr>
          <w:rFonts w:ascii="Arial" w:hAnsi="Arial" w:cs="Arial"/>
          <w:color w:val="000000"/>
          <w:sz w:val="24"/>
          <w:szCs w:val="24"/>
        </w:rPr>
      </w:pPr>
      <w:bookmarkStart w:id="6" w:name="_Hlk24546918"/>
      <w:r w:rsidRPr="004E41D5">
        <w:rPr>
          <w:rFonts w:ascii="Arial" w:hAnsi="Arial" w:cs="Arial"/>
          <w:b/>
          <w:bCs/>
          <w:color w:val="000000"/>
          <w:sz w:val="24"/>
          <w:szCs w:val="24"/>
        </w:rPr>
        <w:t>Artigo</w:t>
      </w:r>
      <w:r w:rsidR="0099398D" w:rsidRPr="004E41D5">
        <w:rPr>
          <w:rFonts w:ascii="Arial" w:hAnsi="Arial" w:cs="Arial"/>
          <w:b/>
          <w:bCs/>
          <w:color w:val="000000"/>
          <w:sz w:val="24"/>
          <w:szCs w:val="24"/>
        </w:rPr>
        <w:t>2</w:t>
      </w:r>
      <w:r w:rsidR="006813D1" w:rsidRPr="004E41D5">
        <w:rPr>
          <w:rFonts w:ascii="Arial" w:hAnsi="Arial" w:cs="Arial"/>
          <w:b/>
          <w:bCs/>
          <w:color w:val="000000"/>
          <w:sz w:val="24"/>
          <w:szCs w:val="24"/>
        </w:rPr>
        <w:t>6</w:t>
      </w:r>
      <w:r w:rsidR="002A5208" w:rsidRPr="004E41D5">
        <w:rPr>
          <w:rFonts w:ascii="Arial" w:hAnsi="Arial" w:cs="Arial"/>
          <w:b/>
          <w:bCs/>
          <w:color w:val="000000"/>
          <w:sz w:val="24"/>
          <w:szCs w:val="24"/>
        </w:rPr>
        <w:t>.</w:t>
      </w:r>
      <w:r w:rsidR="00AB1738" w:rsidRPr="004E41D5">
        <w:rPr>
          <w:rFonts w:ascii="Arial" w:hAnsi="Arial" w:cs="Arial"/>
          <w:color w:val="000000"/>
          <w:sz w:val="24"/>
          <w:szCs w:val="24"/>
        </w:rPr>
        <w:t xml:space="preserve">A </w:t>
      </w:r>
      <w:r w:rsidR="002A5208" w:rsidRPr="004E41D5">
        <w:rPr>
          <w:rFonts w:ascii="Arial" w:hAnsi="Arial" w:cs="Arial"/>
          <w:color w:val="000000"/>
          <w:sz w:val="24"/>
          <w:szCs w:val="24"/>
        </w:rPr>
        <w:t xml:space="preserve">inclusão, na lei orçamentária e em seus créditos adicionais, de dotações a título de subvenções sociais, “auxílios” e contribuições, </w:t>
      </w:r>
      <w:r w:rsidR="00AB1738" w:rsidRPr="004E41D5">
        <w:rPr>
          <w:rFonts w:ascii="Arial" w:hAnsi="Arial" w:cs="Arial"/>
          <w:color w:val="000000"/>
          <w:sz w:val="24"/>
          <w:szCs w:val="24"/>
        </w:rPr>
        <w:t xml:space="preserve">deve preencher </w:t>
      </w:r>
      <w:r w:rsidR="002A5208" w:rsidRPr="004E41D5">
        <w:rPr>
          <w:rFonts w:ascii="Arial" w:hAnsi="Arial" w:cs="Arial"/>
          <w:color w:val="000000"/>
          <w:sz w:val="24"/>
          <w:szCs w:val="24"/>
        </w:rPr>
        <w:t>as seguintes condições:</w:t>
      </w:r>
    </w:p>
    <w:p w:rsidR="002A5208" w:rsidRPr="004E41D5" w:rsidRDefault="002A5208" w:rsidP="00A65266">
      <w:pPr>
        <w:adjustRightInd w:val="0"/>
        <w:ind w:firstLine="1701"/>
        <w:jc w:val="both"/>
        <w:rPr>
          <w:rFonts w:ascii="Arial" w:hAnsi="Arial" w:cs="Arial"/>
          <w:color w:val="000000"/>
          <w:sz w:val="24"/>
          <w:szCs w:val="24"/>
        </w:rPr>
      </w:pP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w:t>
      </w:r>
      <w:r w:rsidRPr="004E41D5">
        <w:rPr>
          <w:rFonts w:ascii="Arial" w:hAnsi="Arial" w:cs="Arial"/>
          <w:color w:val="000000"/>
          <w:sz w:val="24"/>
          <w:szCs w:val="24"/>
        </w:rPr>
        <w:t xml:space="preserve"> - Sejam de atendimento direto ao público, deforma gratuita, nas áreas de assistência social, saúde, educação, cultura, meio-ambiente ou desporto, e estejam registradas nas Secretarias Municipais correspondentes; </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II</w:t>
      </w:r>
      <w:r w:rsidRPr="004E41D5">
        <w:rPr>
          <w:rFonts w:ascii="Arial" w:hAnsi="Arial" w:cs="Arial"/>
          <w:color w:val="000000"/>
          <w:sz w:val="24"/>
          <w:szCs w:val="24"/>
        </w:rPr>
        <w:t xml:space="preserve"> - Sejam vinculadas a organismos de natureza filantrópica, institucional ou assistencial; </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III</w:t>
      </w:r>
      <w:r w:rsidRPr="004E41D5">
        <w:rPr>
          <w:rFonts w:ascii="Arial" w:hAnsi="Arial" w:cs="Arial"/>
          <w:color w:val="000000"/>
          <w:sz w:val="24"/>
          <w:szCs w:val="24"/>
        </w:rPr>
        <w:t xml:space="preserve"> - Atendam ao disposto no art. 204 da Constituição, no art. 61 do ADCT, bem como na Lei no 8.742, de 7 de dezembro de 1993. </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IV</w:t>
      </w:r>
      <w:r w:rsidRPr="004E41D5">
        <w:rPr>
          <w:rFonts w:ascii="Arial" w:hAnsi="Arial" w:cs="Arial"/>
          <w:color w:val="000000"/>
          <w:sz w:val="24"/>
          <w:szCs w:val="24"/>
        </w:rPr>
        <w:t xml:space="preserve"> – Comprovem regularidade fiscal; </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V</w:t>
      </w:r>
      <w:r w:rsidRPr="004E41D5">
        <w:rPr>
          <w:rFonts w:ascii="Arial" w:hAnsi="Arial" w:cs="Arial"/>
          <w:color w:val="000000"/>
          <w:sz w:val="24"/>
          <w:szCs w:val="24"/>
        </w:rPr>
        <w:t xml:space="preserve"> – Que o estatuto da entidade apresente cláusula expressa dispondo que, em caso de extinção, o patrimônio será destinado á outra instituição congênere ou assistencial, devidamente legalizada com sede e atividade no território do estado, então, a órgão ou entidade de direito p</w:t>
      </w:r>
      <w:r w:rsidR="00A51EAF" w:rsidRPr="004E41D5">
        <w:rPr>
          <w:rFonts w:ascii="Arial" w:hAnsi="Arial" w:cs="Arial"/>
          <w:color w:val="000000"/>
          <w:sz w:val="24"/>
          <w:szCs w:val="24"/>
        </w:rPr>
        <w:t>ú</w:t>
      </w:r>
      <w:r w:rsidRPr="004E41D5">
        <w:rPr>
          <w:rFonts w:ascii="Arial" w:hAnsi="Arial" w:cs="Arial"/>
          <w:color w:val="000000"/>
          <w:sz w:val="24"/>
          <w:szCs w:val="24"/>
        </w:rPr>
        <w:t>blico;</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VI</w:t>
      </w:r>
      <w:r w:rsidRPr="004E41D5">
        <w:rPr>
          <w:rFonts w:ascii="Arial" w:hAnsi="Arial" w:cs="Arial"/>
          <w:color w:val="000000"/>
          <w:sz w:val="24"/>
          <w:szCs w:val="24"/>
        </w:rPr>
        <w:t xml:space="preserve"> – Sejam signatárias de contrato de gestão com a Administração Pública Municipal; </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lastRenderedPageBreak/>
        <w:t>VII</w:t>
      </w:r>
      <w:r w:rsidRPr="004E41D5">
        <w:rPr>
          <w:rFonts w:ascii="Arial" w:hAnsi="Arial" w:cs="Arial"/>
          <w:color w:val="000000"/>
          <w:sz w:val="24"/>
          <w:szCs w:val="24"/>
        </w:rPr>
        <w:t xml:space="preserve"> – Que apresentem Plano de Trabalho constando as diretrizes de aplicação dos recursos recebidos;</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VIII</w:t>
      </w:r>
      <w:r w:rsidRPr="004E41D5">
        <w:rPr>
          <w:rFonts w:ascii="Arial" w:hAnsi="Arial" w:cs="Arial"/>
          <w:color w:val="000000"/>
          <w:sz w:val="24"/>
          <w:szCs w:val="24"/>
        </w:rPr>
        <w:t xml:space="preserve"> - Qualificadas como Organização da Sociedade Civil de Interesse Público – OSCIP;</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IX</w:t>
      </w:r>
      <w:r w:rsidRPr="004E41D5">
        <w:rPr>
          <w:rFonts w:ascii="Arial" w:hAnsi="Arial" w:cs="Arial"/>
          <w:color w:val="000000"/>
          <w:sz w:val="24"/>
          <w:szCs w:val="24"/>
        </w:rPr>
        <w:t xml:space="preserve"> – Que apresentem o último estatuto registrado em cartório, onde conste autorização para celebração de convênio com órgãos oficiais; </w:t>
      </w:r>
    </w:p>
    <w:p w:rsidR="002A5208" w:rsidRPr="004E41D5" w:rsidRDefault="002A5208" w:rsidP="00A65266">
      <w:pPr>
        <w:adjustRightInd w:val="0"/>
        <w:ind w:firstLine="1701"/>
        <w:jc w:val="both"/>
        <w:rPr>
          <w:rFonts w:ascii="Arial" w:hAnsi="Arial" w:cs="Arial"/>
          <w:color w:val="000000"/>
          <w:sz w:val="24"/>
          <w:szCs w:val="24"/>
        </w:rPr>
      </w:pPr>
      <w:r w:rsidRPr="004E41D5">
        <w:rPr>
          <w:rFonts w:ascii="Arial" w:hAnsi="Arial" w:cs="Arial"/>
          <w:color w:val="000000"/>
          <w:sz w:val="24"/>
          <w:szCs w:val="24"/>
        </w:rPr>
        <w:t xml:space="preserve">X - Apresentar declaração de funcionamento regular nos últimos dois anos, emitida no exercício de </w:t>
      </w:r>
      <w:r w:rsidR="001233A9" w:rsidRPr="004E41D5">
        <w:rPr>
          <w:rFonts w:ascii="Arial" w:hAnsi="Arial" w:cs="Arial"/>
          <w:color w:val="000000"/>
          <w:sz w:val="24"/>
          <w:szCs w:val="24"/>
        </w:rPr>
        <w:t>2022</w:t>
      </w:r>
      <w:r w:rsidRPr="004E41D5">
        <w:rPr>
          <w:rFonts w:ascii="Arial" w:hAnsi="Arial" w:cs="Arial"/>
          <w:color w:val="000000"/>
          <w:sz w:val="24"/>
          <w:szCs w:val="24"/>
        </w:rPr>
        <w:t>, e comprovante de regularidade do mandato de sua diretoria.</w:t>
      </w:r>
    </w:p>
    <w:p w:rsidR="002A5208" w:rsidRPr="004E41D5" w:rsidRDefault="002A5208" w:rsidP="00A65266">
      <w:pPr>
        <w:adjustRightInd w:val="0"/>
        <w:ind w:firstLine="1701"/>
        <w:jc w:val="both"/>
        <w:rPr>
          <w:rFonts w:ascii="Arial" w:hAnsi="Arial" w:cs="Arial"/>
          <w:color w:val="000000"/>
          <w:sz w:val="24"/>
          <w:szCs w:val="24"/>
        </w:rPr>
      </w:pPr>
    </w:p>
    <w:p w:rsidR="006F64EE" w:rsidRPr="004E41D5" w:rsidRDefault="00DA64E8" w:rsidP="00A65266">
      <w:pPr>
        <w:adjustRightInd w:val="0"/>
        <w:ind w:firstLine="1701"/>
        <w:jc w:val="both"/>
        <w:rPr>
          <w:rFonts w:ascii="Arial" w:hAnsi="Arial" w:cs="Arial"/>
          <w:color w:val="000000"/>
          <w:sz w:val="24"/>
          <w:szCs w:val="24"/>
        </w:rPr>
      </w:pPr>
      <w:bookmarkStart w:id="7" w:name="_Hlk54089754"/>
      <w:r w:rsidRPr="004E41D5">
        <w:rPr>
          <w:rFonts w:ascii="Arial" w:hAnsi="Arial" w:cs="Arial"/>
          <w:b/>
          <w:bCs/>
          <w:color w:val="000000"/>
          <w:sz w:val="24"/>
          <w:szCs w:val="24"/>
        </w:rPr>
        <w:t>Artigo2</w:t>
      </w:r>
      <w:r w:rsidR="006813D1" w:rsidRPr="004E41D5">
        <w:rPr>
          <w:rFonts w:ascii="Arial" w:hAnsi="Arial" w:cs="Arial"/>
          <w:b/>
          <w:bCs/>
          <w:color w:val="000000"/>
          <w:sz w:val="24"/>
          <w:szCs w:val="24"/>
        </w:rPr>
        <w:t>7</w:t>
      </w:r>
      <w:r w:rsidR="006F64EE" w:rsidRPr="004E41D5">
        <w:rPr>
          <w:rFonts w:ascii="Arial" w:hAnsi="Arial" w:cs="Arial"/>
          <w:color w:val="000000"/>
          <w:sz w:val="24"/>
          <w:szCs w:val="24"/>
        </w:rPr>
        <w:t>. As entidades beneficiadas com os recursos públicos previstos no artigo anterior, a qualquer finalidade, submeter-se-ão à fiscalização do Poder Executivo e Legislativo, com o intuito de verificar o cumprimento dos objetivos para os quais receberam os recursos.</w:t>
      </w:r>
    </w:p>
    <w:p w:rsidR="006F64EE" w:rsidRPr="004E41D5" w:rsidRDefault="006F64EE" w:rsidP="00A65266">
      <w:pPr>
        <w:adjustRightInd w:val="0"/>
        <w:ind w:firstLine="1701"/>
        <w:jc w:val="both"/>
        <w:rPr>
          <w:rFonts w:ascii="Arial" w:hAnsi="Arial" w:cs="Arial"/>
          <w:color w:val="000000"/>
          <w:sz w:val="24"/>
          <w:szCs w:val="24"/>
        </w:rPr>
      </w:pPr>
    </w:p>
    <w:p w:rsidR="006F64EE" w:rsidRPr="004E41D5" w:rsidRDefault="006F64EE"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1º</w:t>
      </w:r>
      <w:r w:rsidRPr="004E41D5">
        <w:rPr>
          <w:rFonts w:ascii="Arial" w:hAnsi="Arial" w:cs="Arial"/>
          <w:color w:val="000000"/>
          <w:sz w:val="24"/>
          <w:szCs w:val="24"/>
        </w:rPr>
        <w:t>. Não poderá ser concedido repasse a entidades que estejam em débito com a prestação de contas.</w:t>
      </w:r>
    </w:p>
    <w:p w:rsidR="006F64EE" w:rsidRPr="004E41D5" w:rsidRDefault="006F64EE" w:rsidP="00A65266">
      <w:pPr>
        <w:adjustRightInd w:val="0"/>
        <w:ind w:firstLine="1701"/>
        <w:jc w:val="both"/>
        <w:rPr>
          <w:rFonts w:ascii="Arial" w:hAnsi="Arial" w:cs="Arial"/>
          <w:color w:val="000000"/>
          <w:sz w:val="24"/>
          <w:szCs w:val="24"/>
        </w:rPr>
      </w:pPr>
    </w:p>
    <w:p w:rsidR="006F64EE" w:rsidRPr="004E41D5" w:rsidRDefault="006F64EE"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2º</w:t>
      </w:r>
      <w:r w:rsidRPr="004E41D5">
        <w:rPr>
          <w:rFonts w:ascii="Arial" w:hAnsi="Arial" w:cs="Arial"/>
          <w:color w:val="000000"/>
          <w:sz w:val="24"/>
          <w:szCs w:val="24"/>
        </w:rPr>
        <w:t>. Será realizado o controle da regular aplicação dos recursos devendo ocorrer à devolução dos valores no caso de desvio de finalidade.</w:t>
      </w:r>
    </w:p>
    <w:bookmarkEnd w:id="6"/>
    <w:bookmarkEnd w:id="7"/>
    <w:p w:rsidR="00BF5345" w:rsidRPr="004E41D5" w:rsidRDefault="00BF5345" w:rsidP="00A65266">
      <w:pPr>
        <w:widowControl/>
        <w:autoSpaceDE/>
        <w:autoSpaceDN/>
        <w:rPr>
          <w:rFonts w:ascii="Arial" w:hAnsi="Arial" w:cs="Arial"/>
          <w:bCs/>
          <w:color w:val="000000"/>
          <w:sz w:val="24"/>
          <w:szCs w:val="24"/>
        </w:rPr>
      </w:pPr>
    </w:p>
    <w:p w:rsidR="00A65266" w:rsidRPr="004E41D5" w:rsidRDefault="00A65266" w:rsidP="00A65266">
      <w:pPr>
        <w:jc w:val="center"/>
        <w:rPr>
          <w:rFonts w:ascii="Arial" w:hAnsi="Arial" w:cs="Arial"/>
          <w:bCs/>
          <w:color w:val="000000"/>
          <w:sz w:val="24"/>
          <w:szCs w:val="24"/>
        </w:rPr>
      </w:pPr>
    </w:p>
    <w:p w:rsidR="00A65266" w:rsidRPr="004E41D5" w:rsidRDefault="00A65266" w:rsidP="00A65266">
      <w:pPr>
        <w:jc w:val="center"/>
        <w:rPr>
          <w:rFonts w:ascii="Arial" w:hAnsi="Arial" w:cs="Arial"/>
          <w:b/>
          <w:color w:val="000000"/>
          <w:sz w:val="24"/>
          <w:szCs w:val="24"/>
        </w:rPr>
      </w:pPr>
    </w:p>
    <w:p w:rsidR="00BF5345" w:rsidRPr="004E41D5" w:rsidRDefault="00BF5345" w:rsidP="00A65266">
      <w:pPr>
        <w:jc w:val="center"/>
        <w:rPr>
          <w:rFonts w:ascii="Arial" w:hAnsi="Arial" w:cs="Arial"/>
          <w:b/>
          <w:color w:val="000000"/>
          <w:sz w:val="24"/>
          <w:szCs w:val="24"/>
        </w:rPr>
      </w:pPr>
      <w:r w:rsidRPr="004E41D5">
        <w:rPr>
          <w:rFonts w:ascii="Arial" w:hAnsi="Arial" w:cs="Arial"/>
          <w:b/>
          <w:color w:val="000000"/>
          <w:sz w:val="24"/>
          <w:szCs w:val="24"/>
        </w:rPr>
        <w:t>CAPÍTULO V</w:t>
      </w:r>
    </w:p>
    <w:p w:rsidR="00BF5345" w:rsidRPr="004E41D5" w:rsidRDefault="00BF5345" w:rsidP="00A65266">
      <w:pPr>
        <w:adjustRightInd w:val="0"/>
        <w:jc w:val="center"/>
        <w:rPr>
          <w:rFonts w:ascii="Arial" w:hAnsi="Arial" w:cs="Arial"/>
          <w:b/>
          <w:bCs/>
          <w:color w:val="000000"/>
          <w:sz w:val="24"/>
          <w:szCs w:val="24"/>
        </w:rPr>
      </w:pPr>
      <w:r w:rsidRPr="004E41D5">
        <w:rPr>
          <w:rFonts w:ascii="Arial" w:hAnsi="Arial" w:cs="Arial"/>
          <w:b/>
          <w:bCs/>
          <w:color w:val="000000"/>
          <w:sz w:val="24"/>
          <w:szCs w:val="24"/>
        </w:rPr>
        <w:t>DAS DISPOSIÇÕES FINAIS</w:t>
      </w:r>
    </w:p>
    <w:p w:rsidR="00BF5345" w:rsidRPr="004E41D5" w:rsidRDefault="00BF5345" w:rsidP="00A65266">
      <w:pPr>
        <w:adjustRightInd w:val="0"/>
        <w:jc w:val="both"/>
        <w:rPr>
          <w:rFonts w:ascii="Arial" w:hAnsi="Arial" w:cs="Arial"/>
          <w:color w:val="000000"/>
          <w:sz w:val="24"/>
          <w:szCs w:val="24"/>
        </w:rPr>
      </w:pPr>
    </w:p>
    <w:p w:rsidR="00BF5345" w:rsidRPr="004E41D5" w:rsidRDefault="00BF5345" w:rsidP="00A65266">
      <w:pPr>
        <w:adjustRightInd w:val="0"/>
        <w:ind w:firstLine="1701"/>
        <w:jc w:val="both"/>
        <w:rPr>
          <w:rFonts w:ascii="Arial" w:hAnsi="Arial" w:cs="Arial"/>
          <w:color w:val="000000"/>
          <w:sz w:val="24"/>
          <w:szCs w:val="24"/>
        </w:rPr>
      </w:pPr>
    </w:p>
    <w:p w:rsidR="00BF5345" w:rsidRPr="004E41D5" w:rsidRDefault="00BF5345" w:rsidP="00A65266">
      <w:pPr>
        <w:adjustRightInd w:val="0"/>
        <w:ind w:firstLine="1701"/>
        <w:jc w:val="both"/>
        <w:rPr>
          <w:rFonts w:ascii="Arial" w:hAnsi="Arial" w:cs="Arial"/>
          <w:color w:val="000000"/>
          <w:sz w:val="24"/>
          <w:szCs w:val="24"/>
        </w:rPr>
      </w:pPr>
      <w:bookmarkStart w:id="8" w:name="_Hlk54089864"/>
      <w:r w:rsidRPr="004E41D5">
        <w:rPr>
          <w:rFonts w:ascii="Arial" w:hAnsi="Arial" w:cs="Arial"/>
          <w:b/>
          <w:bCs/>
          <w:color w:val="000000"/>
          <w:sz w:val="24"/>
          <w:szCs w:val="24"/>
        </w:rPr>
        <w:t xml:space="preserve">Artigo </w:t>
      </w:r>
      <w:r w:rsidR="0099398D" w:rsidRPr="004E41D5">
        <w:rPr>
          <w:rFonts w:ascii="Arial" w:hAnsi="Arial" w:cs="Arial"/>
          <w:b/>
          <w:bCs/>
          <w:color w:val="000000"/>
          <w:sz w:val="24"/>
          <w:szCs w:val="24"/>
        </w:rPr>
        <w:t>2</w:t>
      </w:r>
      <w:r w:rsidR="006813D1" w:rsidRPr="004E41D5">
        <w:rPr>
          <w:rFonts w:ascii="Arial" w:hAnsi="Arial" w:cs="Arial"/>
          <w:b/>
          <w:bCs/>
          <w:color w:val="000000"/>
          <w:sz w:val="24"/>
          <w:szCs w:val="24"/>
        </w:rPr>
        <w:t>8</w:t>
      </w:r>
      <w:r w:rsidRPr="004E41D5">
        <w:rPr>
          <w:rFonts w:ascii="Arial" w:hAnsi="Arial" w:cs="Arial"/>
          <w:b/>
          <w:bCs/>
          <w:color w:val="000000"/>
          <w:sz w:val="24"/>
          <w:szCs w:val="24"/>
        </w:rPr>
        <w:t xml:space="preserve">. </w:t>
      </w:r>
      <w:r w:rsidRPr="004E41D5">
        <w:rPr>
          <w:rFonts w:ascii="Arial" w:hAnsi="Arial" w:cs="Arial"/>
          <w:color w:val="000000"/>
          <w:sz w:val="24"/>
          <w:szCs w:val="24"/>
        </w:rPr>
        <w:t xml:space="preserve">Fica o Executivo Municipal autorizado a </w:t>
      </w:r>
      <w:r w:rsidRPr="004E41D5">
        <w:rPr>
          <w:rFonts w:ascii="Arial" w:hAnsi="Arial" w:cs="Arial"/>
          <w:sz w:val="24"/>
          <w:szCs w:val="24"/>
        </w:rPr>
        <w:t>firmar convênio ou congêneres com os governos Federal</w:t>
      </w:r>
      <w:r w:rsidR="00A65266" w:rsidRPr="004E41D5">
        <w:rPr>
          <w:rFonts w:ascii="Arial" w:hAnsi="Arial" w:cs="Arial"/>
          <w:sz w:val="24"/>
          <w:szCs w:val="24"/>
        </w:rPr>
        <w:t xml:space="preserve"> e</w:t>
      </w:r>
      <w:r w:rsidRPr="004E41D5">
        <w:rPr>
          <w:rFonts w:ascii="Arial" w:hAnsi="Arial" w:cs="Arial"/>
          <w:sz w:val="24"/>
          <w:szCs w:val="24"/>
        </w:rPr>
        <w:t xml:space="preserve"> Estadual, </w:t>
      </w:r>
      <w:r w:rsidRPr="004E41D5">
        <w:rPr>
          <w:rFonts w:ascii="Arial" w:hAnsi="Arial" w:cs="Arial"/>
          <w:color w:val="000000"/>
          <w:sz w:val="24"/>
          <w:szCs w:val="24"/>
        </w:rPr>
        <w:t>Consórcio Municipal diretamente ou através de seus órgãos da administração direta.</w:t>
      </w:r>
    </w:p>
    <w:p w:rsidR="00BF5345" w:rsidRPr="004E41D5" w:rsidRDefault="00BF5345" w:rsidP="00A65266">
      <w:pPr>
        <w:adjustRightInd w:val="0"/>
        <w:jc w:val="both"/>
        <w:rPr>
          <w:rFonts w:ascii="Arial" w:hAnsi="Arial" w:cs="Arial"/>
          <w:color w:val="000000"/>
          <w:sz w:val="24"/>
          <w:szCs w:val="24"/>
        </w:rPr>
      </w:pPr>
    </w:p>
    <w:p w:rsidR="00BF5345" w:rsidRPr="004E41D5" w:rsidRDefault="00BF5345" w:rsidP="00A65266">
      <w:pPr>
        <w:adjustRightInd w:val="0"/>
        <w:ind w:firstLine="1701"/>
        <w:jc w:val="both"/>
        <w:rPr>
          <w:rFonts w:ascii="Arial" w:hAnsi="Arial" w:cs="Arial"/>
          <w:color w:val="000000"/>
          <w:sz w:val="24"/>
          <w:szCs w:val="24"/>
        </w:rPr>
      </w:pPr>
      <w:r w:rsidRPr="004E41D5">
        <w:rPr>
          <w:rFonts w:ascii="Arial" w:hAnsi="Arial" w:cs="Arial"/>
          <w:b/>
          <w:color w:val="000000"/>
          <w:sz w:val="24"/>
          <w:szCs w:val="24"/>
        </w:rPr>
        <w:t>Parágrafo único</w:t>
      </w:r>
      <w:r w:rsidRPr="004E41D5">
        <w:rPr>
          <w:rFonts w:ascii="Arial" w:hAnsi="Arial" w:cs="Arial"/>
          <w:color w:val="000000"/>
          <w:sz w:val="24"/>
          <w:szCs w:val="24"/>
        </w:rPr>
        <w:t xml:space="preserve"> - Para atendimento ao disposto no caput com recursos originário de emendas parlamentares é permitido a inclusão de novos projetos, atividades ou operações especiais no orçamento das Unidades Gestoras na forma de Crédito Especial e desde que previstos na lei vigente do PPA.</w:t>
      </w:r>
    </w:p>
    <w:p w:rsidR="00BF5345" w:rsidRPr="004E41D5" w:rsidRDefault="00BF5345" w:rsidP="00A65266">
      <w:pPr>
        <w:adjustRightInd w:val="0"/>
        <w:ind w:firstLine="1701"/>
        <w:jc w:val="both"/>
        <w:rPr>
          <w:rFonts w:ascii="Arial" w:hAnsi="Arial" w:cs="Arial"/>
          <w:b/>
          <w:bCs/>
          <w:color w:val="000000"/>
          <w:sz w:val="24"/>
          <w:szCs w:val="24"/>
        </w:rPr>
      </w:pPr>
    </w:p>
    <w:p w:rsidR="00BF5345" w:rsidRPr="004E41D5" w:rsidRDefault="00BF5345"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Artigo 2</w:t>
      </w:r>
      <w:r w:rsidR="006813D1" w:rsidRPr="004E41D5">
        <w:rPr>
          <w:rFonts w:ascii="Arial" w:hAnsi="Arial" w:cs="Arial"/>
          <w:b/>
          <w:bCs/>
          <w:color w:val="000000"/>
          <w:sz w:val="24"/>
          <w:szCs w:val="24"/>
        </w:rPr>
        <w:t>9</w:t>
      </w:r>
      <w:r w:rsidRPr="004E41D5">
        <w:rPr>
          <w:rFonts w:ascii="Arial" w:hAnsi="Arial" w:cs="Arial"/>
          <w:b/>
          <w:bCs/>
          <w:color w:val="000000"/>
          <w:sz w:val="24"/>
          <w:szCs w:val="24"/>
        </w:rPr>
        <w:t xml:space="preserve">. </w:t>
      </w:r>
      <w:r w:rsidRPr="004E41D5">
        <w:rPr>
          <w:rFonts w:ascii="Arial" w:hAnsi="Arial" w:cs="Arial"/>
          <w:color w:val="000000"/>
          <w:sz w:val="24"/>
          <w:szCs w:val="24"/>
        </w:rPr>
        <w:t>Comprovado o interesse público municipal e mediante convênio, acordo ou ajuste, o Executivo Municipal poderá assumir custeio de competência de outros entes da Federação, atendidos os dispositivos constantes do art. 62 da Lei Complementar nº 101 de 04 de maio de 2.000.</w:t>
      </w:r>
    </w:p>
    <w:p w:rsidR="00293770" w:rsidRPr="004E41D5" w:rsidRDefault="00293770" w:rsidP="00A65266">
      <w:pPr>
        <w:adjustRightInd w:val="0"/>
        <w:ind w:firstLine="1701"/>
        <w:jc w:val="both"/>
        <w:rPr>
          <w:rFonts w:ascii="Arial" w:hAnsi="Arial" w:cs="Arial"/>
          <w:color w:val="000000"/>
          <w:sz w:val="24"/>
          <w:szCs w:val="24"/>
        </w:rPr>
      </w:pPr>
    </w:p>
    <w:bookmarkEnd w:id="8"/>
    <w:p w:rsidR="009A6F56" w:rsidRPr="004E41D5" w:rsidRDefault="001B4AE3" w:rsidP="00A65266">
      <w:pPr>
        <w:pStyle w:val="Recuodecorpodetexto"/>
        <w:spacing w:after="0"/>
        <w:ind w:left="0" w:firstLine="1701"/>
        <w:jc w:val="both"/>
        <w:rPr>
          <w:rFonts w:ascii="Arial" w:hAnsi="Arial" w:cs="Arial"/>
          <w:color w:val="000000"/>
          <w:sz w:val="24"/>
          <w:szCs w:val="24"/>
        </w:rPr>
      </w:pPr>
      <w:r w:rsidRPr="004E41D5">
        <w:rPr>
          <w:rFonts w:ascii="Arial" w:hAnsi="Arial" w:cs="Arial"/>
          <w:b/>
          <w:bCs/>
          <w:color w:val="000000"/>
          <w:sz w:val="24"/>
          <w:szCs w:val="24"/>
        </w:rPr>
        <w:lastRenderedPageBreak/>
        <w:t xml:space="preserve">Artigo </w:t>
      </w:r>
      <w:r w:rsidR="006813D1" w:rsidRPr="004E41D5">
        <w:rPr>
          <w:rFonts w:ascii="Arial" w:hAnsi="Arial" w:cs="Arial"/>
          <w:b/>
          <w:bCs/>
          <w:color w:val="000000"/>
          <w:sz w:val="24"/>
          <w:szCs w:val="24"/>
        </w:rPr>
        <w:t>30</w:t>
      </w:r>
      <w:r w:rsidRPr="004E41D5">
        <w:rPr>
          <w:rFonts w:ascii="Arial" w:hAnsi="Arial" w:cs="Arial"/>
          <w:b/>
          <w:bCs/>
          <w:color w:val="000000"/>
          <w:sz w:val="24"/>
          <w:szCs w:val="24"/>
        </w:rPr>
        <w:t>.</w:t>
      </w:r>
      <w:r w:rsidR="009A6F56" w:rsidRPr="004E41D5">
        <w:rPr>
          <w:rFonts w:ascii="Arial" w:hAnsi="Arial" w:cs="Arial"/>
          <w:color w:val="000000"/>
          <w:sz w:val="24"/>
          <w:szCs w:val="24"/>
        </w:rPr>
        <w:t>Os recursos da Reserva de Contingência previstos corresponde</w:t>
      </w:r>
      <w:r w:rsidR="00AC3D88" w:rsidRPr="004E41D5">
        <w:rPr>
          <w:rFonts w:ascii="Arial" w:hAnsi="Arial" w:cs="Arial"/>
          <w:color w:val="000000"/>
          <w:sz w:val="24"/>
          <w:szCs w:val="24"/>
        </w:rPr>
        <w:t>m</w:t>
      </w:r>
      <w:r w:rsidR="009A6F56" w:rsidRPr="004E41D5">
        <w:rPr>
          <w:rFonts w:ascii="Arial" w:hAnsi="Arial" w:cs="Arial"/>
          <w:color w:val="000000"/>
          <w:sz w:val="24"/>
          <w:szCs w:val="24"/>
        </w:rPr>
        <w:t xml:space="preserve"> a 0,5% </w:t>
      </w:r>
      <w:r w:rsidR="00014737" w:rsidRPr="004E41D5">
        <w:rPr>
          <w:rFonts w:ascii="Arial" w:hAnsi="Arial" w:cs="Arial"/>
          <w:sz w:val="24"/>
          <w:szCs w:val="24"/>
        </w:rPr>
        <w:t xml:space="preserve">(meio por cento) </w:t>
      </w:r>
      <w:r w:rsidR="009A6F56" w:rsidRPr="004E41D5">
        <w:rPr>
          <w:rFonts w:ascii="Arial" w:hAnsi="Arial" w:cs="Arial"/>
          <w:color w:val="000000"/>
          <w:sz w:val="24"/>
          <w:szCs w:val="24"/>
        </w:rPr>
        <w:t>da Receita Corrente Líquida e serão destinados ao atendimento dos passivos contingentes, intempéries, outros riscos e eventos fiscais imprevistos, superávit orçamentário e para obtenção de resultado primário positivo.</w:t>
      </w:r>
    </w:p>
    <w:p w:rsidR="00A65266" w:rsidRPr="004E41D5" w:rsidRDefault="00A65266" w:rsidP="00A65266">
      <w:pPr>
        <w:pStyle w:val="Recuodecorpodetexto"/>
        <w:spacing w:after="0"/>
        <w:ind w:left="0" w:firstLine="1701"/>
        <w:jc w:val="both"/>
        <w:rPr>
          <w:rFonts w:ascii="Arial" w:hAnsi="Arial" w:cs="Arial"/>
          <w:color w:val="000000"/>
          <w:sz w:val="24"/>
          <w:szCs w:val="24"/>
        </w:rPr>
      </w:pPr>
    </w:p>
    <w:p w:rsidR="009A6F56" w:rsidRPr="004E41D5" w:rsidRDefault="00453BE9"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Artigo </w:t>
      </w:r>
      <w:r w:rsidR="00DA64E8" w:rsidRPr="004E41D5">
        <w:rPr>
          <w:rFonts w:ascii="Arial" w:hAnsi="Arial" w:cs="Arial"/>
          <w:b/>
          <w:bCs/>
          <w:color w:val="000000"/>
          <w:sz w:val="24"/>
          <w:szCs w:val="24"/>
        </w:rPr>
        <w:t>3</w:t>
      </w:r>
      <w:r w:rsidR="006813D1" w:rsidRPr="004E41D5">
        <w:rPr>
          <w:rFonts w:ascii="Arial" w:hAnsi="Arial" w:cs="Arial"/>
          <w:b/>
          <w:bCs/>
          <w:color w:val="000000"/>
          <w:sz w:val="24"/>
          <w:szCs w:val="24"/>
        </w:rPr>
        <w:t>1</w:t>
      </w:r>
      <w:r w:rsidRPr="004E41D5">
        <w:rPr>
          <w:rFonts w:ascii="Arial" w:hAnsi="Arial" w:cs="Arial"/>
          <w:b/>
          <w:bCs/>
          <w:color w:val="000000"/>
          <w:sz w:val="24"/>
          <w:szCs w:val="24"/>
        </w:rPr>
        <w:t>.</w:t>
      </w:r>
      <w:r w:rsidR="009A6F56" w:rsidRPr="004E41D5">
        <w:rPr>
          <w:rFonts w:ascii="Arial" w:hAnsi="Arial" w:cs="Arial"/>
          <w:color w:val="000000"/>
          <w:sz w:val="24"/>
          <w:szCs w:val="24"/>
        </w:rPr>
        <w:t>Não se efetivando até o dia 31/10/</w:t>
      </w:r>
      <w:r w:rsidR="001233A9" w:rsidRPr="004E41D5">
        <w:rPr>
          <w:rFonts w:ascii="Arial" w:hAnsi="Arial" w:cs="Arial"/>
          <w:color w:val="000000"/>
          <w:sz w:val="24"/>
          <w:szCs w:val="24"/>
        </w:rPr>
        <w:t>2023</w:t>
      </w:r>
      <w:r w:rsidR="009A6F56" w:rsidRPr="004E41D5">
        <w:rPr>
          <w:rFonts w:ascii="Arial" w:hAnsi="Arial" w:cs="Arial"/>
          <w:color w:val="000000"/>
          <w:sz w:val="24"/>
          <w:szCs w:val="24"/>
        </w:rPr>
        <w:t xml:space="preserve"> os riscos fiscais relacionados a passivos contingentes e intempéries previstos </w:t>
      </w:r>
      <w:r w:rsidR="00E27CCE" w:rsidRPr="004E41D5">
        <w:rPr>
          <w:rFonts w:ascii="Arial" w:hAnsi="Arial" w:cs="Arial"/>
          <w:color w:val="000000"/>
          <w:sz w:val="24"/>
          <w:szCs w:val="24"/>
        </w:rPr>
        <w:t>no artigo anterior</w:t>
      </w:r>
      <w:r w:rsidR="009A6F56" w:rsidRPr="004E41D5">
        <w:rPr>
          <w:rFonts w:ascii="Arial" w:hAnsi="Arial" w:cs="Arial"/>
          <w:color w:val="000000"/>
          <w:sz w:val="24"/>
          <w:szCs w:val="24"/>
        </w:rPr>
        <w:t>, os recursos a eles reservados poderão ser utilizados por ato do Chefe do Poder Executivo Municipal para atender insuficiências das demais dotações orçamentárias.</w:t>
      </w:r>
    </w:p>
    <w:p w:rsidR="00711CC9" w:rsidRPr="004E41D5" w:rsidRDefault="00711CC9" w:rsidP="00A65266">
      <w:pPr>
        <w:adjustRightInd w:val="0"/>
        <w:ind w:firstLine="1701"/>
        <w:jc w:val="both"/>
        <w:rPr>
          <w:rFonts w:ascii="Arial" w:hAnsi="Arial" w:cs="Arial"/>
          <w:sz w:val="24"/>
          <w:szCs w:val="24"/>
        </w:rPr>
      </w:pPr>
    </w:p>
    <w:p w:rsidR="00934AD8" w:rsidRPr="004E41D5" w:rsidRDefault="00934AD8" w:rsidP="00A65266">
      <w:pPr>
        <w:adjustRightInd w:val="0"/>
        <w:ind w:firstLine="1701"/>
        <w:jc w:val="both"/>
        <w:rPr>
          <w:rFonts w:ascii="Arial" w:hAnsi="Arial" w:cs="Arial"/>
          <w:bCs/>
          <w:color w:val="000000"/>
          <w:sz w:val="24"/>
          <w:szCs w:val="24"/>
        </w:rPr>
      </w:pPr>
      <w:r w:rsidRPr="004E41D5">
        <w:rPr>
          <w:rFonts w:ascii="Arial" w:hAnsi="Arial" w:cs="Arial"/>
          <w:b/>
          <w:bCs/>
          <w:color w:val="000000"/>
          <w:sz w:val="24"/>
          <w:szCs w:val="24"/>
        </w:rPr>
        <w:t xml:space="preserve">Artigo </w:t>
      </w:r>
      <w:r w:rsidR="00F81217" w:rsidRPr="004E41D5">
        <w:rPr>
          <w:rFonts w:ascii="Arial" w:hAnsi="Arial" w:cs="Arial"/>
          <w:b/>
          <w:color w:val="000000"/>
          <w:sz w:val="24"/>
          <w:szCs w:val="24"/>
        </w:rPr>
        <w:t>3</w:t>
      </w:r>
      <w:r w:rsidR="006813D1" w:rsidRPr="004E41D5">
        <w:rPr>
          <w:rFonts w:ascii="Arial" w:hAnsi="Arial" w:cs="Arial"/>
          <w:b/>
          <w:color w:val="000000"/>
          <w:sz w:val="24"/>
          <w:szCs w:val="24"/>
        </w:rPr>
        <w:t>2</w:t>
      </w:r>
      <w:r w:rsidRPr="004E41D5">
        <w:rPr>
          <w:rFonts w:ascii="Arial" w:hAnsi="Arial" w:cs="Arial"/>
          <w:color w:val="000000"/>
          <w:sz w:val="24"/>
          <w:szCs w:val="24"/>
        </w:rPr>
        <w:t xml:space="preserve">. É vedado aos responsáveis pela gestão </w:t>
      </w:r>
      <w:r w:rsidRPr="004E41D5">
        <w:rPr>
          <w:rFonts w:ascii="Arial" w:hAnsi="Arial" w:cs="Arial"/>
          <w:bCs/>
          <w:color w:val="000000"/>
          <w:sz w:val="24"/>
          <w:szCs w:val="24"/>
        </w:rPr>
        <w:t xml:space="preserve">dos Poderes Executivo e Legislativo: </w:t>
      </w:r>
    </w:p>
    <w:p w:rsidR="00934AD8" w:rsidRPr="004E41D5" w:rsidRDefault="00934AD8" w:rsidP="00A65266">
      <w:pPr>
        <w:adjustRightInd w:val="0"/>
        <w:ind w:firstLine="1701"/>
        <w:jc w:val="both"/>
        <w:rPr>
          <w:rFonts w:ascii="Arial" w:hAnsi="Arial" w:cs="Arial"/>
          <w:color w:val="000000"/>
          <w:sz w:val="24"/>
          <w:szCs w:val="24"/>
        </w:rPr>
      </w:pPr>
    </w:p>
    <w:p w:rsidR="001C6C4F" w:rsidRPr="004E41D5" w:rsidRDefault="00934AD8" w:rsidP="00A65266">
      <w:pPr>
        <w:adjustRightInd w:val="0"/>
        <w:ind w:firstLine="1701"/>
        <w:jc w:val="both"/>
        <w:rPr>
          <w:rFonts w:ascii="Arial" w:hAnsi="Arial" w:cs="Arial"/>
          <w:color w:val="000000"/>
          <w:sz w:val="24"/>
          <w:szCs w:val="24"/>
        </w:rPr>
      </w:pPr>
      <w:r w:rsidRPr="004E41D5">
        <w:rPr>
          <w:rFonts w:ascii="Arial" w:hAnsi="Arial" w:cs="Arial"/>
          <w:b/>
          <w:sz w:val="24"/>
          <w:szCs w:val="24"/>
        </w:rPr>
        <w:t xml:space="preserve">§ 1º. </w:t>
      </w:r>
      <w:r w:rsidRPr="004E41D5">
        <w:rPr>
          <w:rFonts w:ascii="Arial" w:hAnsi="Arial" w:cs="Arial"/>
          <w:sz w:val="24"/>
          <w:szCs w:val="24"/>
        </w:rPr>
        <w:t>C</w:t>
      </w:r>
      <w:r w:rsidR="001C6C4F" w:rsidRPr="004E41D5">
        <w:rPr>
          <w:rFonts w:ascii="Arial" w:hAnsi="Arial" w:cs="Arial"/>
          <w:color w:val="000000"/>
          <w:sz w:val="24"/>
          <w:szCs w:val="24"/>
        </w:rPr>
        <w:t>ontrair despesas e empenhar acima das disponibilidades financeiras mensais do respectivo órgão, liberadas conforme a programação financeira e o cronograma de desembolso, cumprindo atender, rigorosamente, a ordem cronológica dos pagamentos segundo a liquidação da despesa.</w:t>
      </w:r>
    </w:p>
    <w:p w:rsidR="00665CCE" w:rsidRPr="004E41D5" w:rsidRDefault="00665CCE" w:rsidP="00A65266">
      <w:pPr>
        <w:ind w:firstLine="1701"/>
        <w:jc w:val="both"/>
        <w:rPr>
          <w:rFonts w:ascii="Arial" w:hAnsi="Arial" w:cs="Arial"/>
          <w:sz w:val="24"/>
          <w:szCs w:val="24"/>
        </w:rPr>
      </w:pPr>
      <w:r w:rsidRPr="004E41D5">
        <w:rPr>
          <w:rFonts w:ascii="Arial" w:hAnsi="Arial" w:cs="Arial"/>
          <w:b/>
          <w:sz w:val="24"/>
          <w:szCs w:val="24"/>
        </w:rPr>
        <w:t xml:space="preserve">§ </w:t>
      </w:r>
      <w:r w:rsidR="00934AD8" w:rsidRPr="004E41D5">
        <w:rPr>
          <w:rFonts w:ascii="Arial" w:hAnsi="Arial" w:cs="Arial"/>
          <w:b/>
          <w:sz w:val="24"/>
          <w:szCs w:val="24"/>
        </w:rPr>
        <w:t>2</w:t>
      </w:r>
      <w:r w:rsidRPr="004E41D5">
        <w:rPr>
          <w:rFonts w:ascii="Arial" w:hAnsi="Arial" w:cs="Arial"/>
          <w:b/>
          <w:sz w:val="24"/>
          <w:szCs w:val="24"/>
        </w:rPr>
        <w:t>º</w:t>
      </w:r>
      <w:r w:rsidR="00934AD8" w:rsidRPr="004E41D5">
        <w:rPr>
          <w:rFonts w:ascii="Arial" w:hAnsi="Arial" w:cs="Arial"/>
          <w:b/>
          <w:sz w:val="24"/>
          <w:szCs w:val="24"/>
        </w:rPr>
        <w:t>.</w:t>
      </w:r>
      <w:r w:rsidR="005F0AC5" w:rsidRPr="004E41D5">
        <w:rPr>
          <w:rFonts w:ascii="Arial" w:hAnsi="Arial" w:cs="Arial"/>
          <w:sz w:val="24"/>
          <w:szCs w:val="24"/>
        </w:rPr>
        <w:t>Realizar</w:t>
      </w:r>
      <w:r w:rsidRPr="004E41D5">
        <w:rPr>
          <w:rFonts w:ascii="Arial" w:hAnsi="Arial" w:cs="Arial"/>
          <w:sz w:val="24"/>
          <w:szCs w:val="24"/>
        </w:rPr>
        <w:t xml:space="preserve"> quaisquer procedimentos que viabilizem a execução de despesas sem comprovada e suficiente disponibilidade de dotação orçamentária.</w:t>
      </w:r>
    </w:p>
    <w:p w:rsidR="00934AD8" w:rsidRPr="004E41D5" w:rsidRDefault="005F0AC5" w:rsidP="00A65266">
      <w:pPr>
        <w:ind w:firstLine="1701"/>
        <w:jc w:val="both"/>
        <w:rPr>
          <w:rFonts w:ascii="Arial" w:hAnsi="Arial" w:cs="Arial"/>
          <w:sz w:val="24"/>
          <w:szCs w:val="24"/>
        </w:rPr>
      </w:pPr>
      <w:r w:rsidRPr="004E41D5">
        <w:rPr>
          <w:rFonts w:ascii="Arial" w:hAnsi="Arial" w:cs="Arial"/>
          <w:b/>
          <w:sz w:val="24"/>
          <w:szCs w:val="24"/>
        </w:rPr>
        <w:t>§ 3º.</w:t>
      </w:r>
      <w:r w:rsidRPr="004E41D5">
        <w:rPr>
          <w:rFonts w:ascii="Arial" w:hAnsi="Arial" w:cs="Arial"/>
          <w:sz w:val="24"/>
          <w:szCs w:val="24"/>
        </w:rPr>
        <w:t xml:space="preserve"> A </w:t>
      </w:r>
      <w:r w:rsidR="00934AD8" w:rsidRPr="004E41D5">
        <w:rPr>
          <w:rFonts w:ascii="Arial" w:hAnsi="Arial" w:cs="Arial"/>
          <w:sz w:val="24"/>
          <w:szCs w:val="24"/>
        </w:rPr>
        <w:t>realização de atos de gestão orçamentária, financeira e patrimonial no âmbito do Município, após o último dia do exercício, exceto ajustes para fins de elaboração das demonstrações contábeis e apuração do resultado.</w:t>
      </w:r>
    </w:p>
    <w:p w:rsidR="00982BD8" w:rsidRPr="004E41D5" w:rsidRDefault="00982BD8" w:rsidP="00A65266">
      <w:pPr>
        <w:ind w:firstLine="1701"/>
        <w:jc w:val="both"/>
        <w:rPr>
          <w:rFonts w:ascii="Arial" w:hAnsi="Arial" w:cs="Arial"/>
          <w:sz w:val="24"/>
          <w:szCs w:val="24"/>
        </w:rPr>
      </w:pPr>
    </w:p>
    <w:p w:rsidR="00982BD8" w:rsidRPr="004E41D5" w:rsidRDefault="00982BD8" w:rsidP="00A65266">
      <w:pPr>
        <w:ind w:firstLine="1701"/>
        <w:jc w:val="both"/>
        <w:rPr>
          <w:rFonts w:ascii="Arial" w:hAnsi="Arial" w:cs="Arial"/>
          <w:sz w:val="24"/>
          <w:szCs w:val="24"/>
        </w:rPr>
      </w:pPr>
      <w:r w:rsidRPr="004E41D5">
        <w:rPr>
          <w:rFonts w:ascii="Arial" w:hAnsi="Arial" w:cs="Arial"/>
          <w:b/>
          <w:bCs/>
          <w:sz w:val="24"/>
          <w:szCs w:val="24"/>
        </w:rPr>
        <w:t xml:space="preserve">Artigo </w:t>
      </w:r>
      <w:r w:rsidR="0099398D" w:rsidRPr="004E41D5">
        <w:rPr>
          <w:rFonts w:ascii="Arial" w:hAnsi="Arial" w:cs="Arial"/>
          <w:b/>
          <w:sz w:val="24"/>
          <w:szCs w:val="24"/>
        </w:rPr>
        <w:t>3</w:t>
      </w:r>
      <w:r w:rsidR="006813D1" w:rsidRPr="004E41D5">
        <w:rPr>
          <w:rFonts w:ascii="Arial" w:hAnsi="Arial" w:cs="Arial"/>
          <w:b/>
          <w:sz w:val="24"/>
          <w:szCs w:val="24"/>
        </w:rPr>
        <w:t>3</w:t>
      </w:r>
      <w:r w:rsidR="00CE0FF0" w:rsidRPr="004E41D5">
        <w:rPr>
          <w:rFonts w:ascii="Arial" w:hAnsi="Arial" w:cs="Arial"/>
          <w:b/>
          <w:sz w:val="24"/>
          <w:szCs w:val="24"/>
        </w:rPr>
        <w:t xml:space="preserve">. </w:t>
      </w:r>
      <w:r w:rsidRPr="004E41D5">
        <w:rPr>
          <w:rFonts w:ascii="Arial" w:hAnsi="Arial" w:cs="Arial"/>
          <w:sz w:val="24"/>
          <w:szCs w:val="24"/>
        </w:rPr>
        <w:t xml:space="preserve">A contabilidade registrará todos os atos e os fatos relativos à gestão orçamentário-financeira, independentemente de sua legalidade, </w:t>
      </w:r>
      <w:r w:rsidR="00D3230F" w:rsidRPr="004E41D5">
        <w:rPr>
          <w:rFonts w:ascii="Arial" w:hAnsi="Arial" w:cs="Arial"/>
          <w:sz w:val="24"/>
          <w:szCs w:val="24"/>
        </w:rPr>
        <w:t>não aferindo</w:t>
      </w:r>
      <w:r w:rsidR="00C035A6" w:rsidRPr="004E41D5">
        <w:rPr>
          <w:rFonts w:ascii="Arial" w:hAnsi="Arial" w:cs="Arial"/>
          <w:sz w:val="24"/>
          <w:szCs w:val="24"/>
        </w:rPr>
        <w:t xml:space="preserve"> sobre ela</w:t>
      </w:r>
      <w:r w:rsidRPr="004E41D5">
        <w:rPr>
          <w:rFonts w:ascii="Arial" w:hAnsi="Arial" w:cs="Arial"/>
          <w:sz w:val="24"/>
          <w:szCs w:val="24"/>
        </w:rPr>
        <w:t xml:space="preserve"> responsabilidades e demais consequências advindas da inobservância </w:t>
      </w:r>
      <w:r w:rsidR="00CE0FF0" w:rsidRPr="004E41D5">
        <w:rPr>
          <w:rFonts w:ascii="Arial" w:hAnsi="Arial" w:cs="Arial"/>
          <w:sz w:val="24"/>
          <w:szCs w:val="24"/>
        </w:rPr>
        <w:t xml:space="preserve">pelos gestores </w:t>
      </w:r>
      <w:r w:rsidR="00965D26" w:rsidRPr="004E41D5">
        <w:rPr>
          <w:rFonts w:ascii="Arial" w:hAnsi="Arial" w:cs="Arial"/>
          <w:sz w:val="24"/>
          <w:szCs w:val="24"/>
        </w:rPr>
        <w:t>n</w:t>
      </w:r>
      <w:r w:rsidRPr="004E41D5">
        <w:rPr>
          <w:rFonts w:ascii="Arial" w:hAnsi="Arial" w:cs="Arial"/>
          <w:sz w:val="24"/>
          <w:szCs w:val="24"/>
        </w:rPr>
        <w:t>o disposto no artigo anterior.</w:t>
      </w:r>
    </w:p>
    <w:p w:rsidR="00400E18" w:rsidRPr="004E41D5" w:rsidRDefault="00400E18" w:rsidP="00A65266">
      <w:pPr>
        <w:ind w:firstLine="1701"/>
        <w:jc w:val="both"/>
        <w:rPr>
          <w:rFonts w:ascii="Arial" w:hAnsi="Arial" w:cs="Arial"/>
          <w:sz w:val="24"/>
          <w:szCs w:val="24"/>
        </w:rPr>
      </w:pPr>
    </w:p>
    <w:p w:rsidR="00665CCE" w:rsidRPr="004E41D5" w:rsidRDefault="00453BE9" w:rsidP="00A65266">
      <w:pPr>
        <w:ind w:firstLine="1701"/>
        <w:jc w:val="both"/>
        <w:rPr>
          <w:rFonts w:ascii="Arial" w:hAnsi="Arial" w:cs="Arial"/>
          <w:color w:val="000000"/>
          <w:sz w:val="24"/>
          <w:szCs w:val="24"/>
        </w:rPr>
      </w:pPr>
      <w:r w:rsidRPr="004E41D5">
        <w:rPr>
          <w:rFonts w:ascii="Arial" w:hAnsi="Arial" w:cs="Arial"/>
          <w:b/>
          <w:bCs/>
          <w:color w:val="000000"/>
          <w:sz w:val="24"/>
          <w:szCs w:val="24"/>
        </w:rPr>
        <w:t>Artigo 3</w:t>
      </w:r>
      <w:r w:rsidR="006813D1" w:rsidRPr="004E41D5">
        <w:rPr>
          <w:rFonts w:ascii="Arial" w:hAnsi="Arial" w:cs="Arial"/>
          <w:b/>
          <w:bCs/>
          <w:color w:val="000000"/>
          <w:sz w:val="24"/>
          <w:szCs w:val="24"/>
        </w:rPr>
        <w:t>4</w:t>
      </w:r>
      <w:r w:rsidRPr="004E41D5">
        <w:rPr>
          <w:rFonts w:ascii="Arial" w:hAnsi="Arial" w:cs="Arial"/>
          <w:b/>
          <w:bCs/>
          <w:color w:val="000000"/>
          <w:sz w:val="24"/>
          <w:szCs w:val="24"/>
        </w:rPr>
        <w:t>.</w:t>
      </w:r>
      <w:r w:rsidR="00665CCE" w:rsidRPr="004E41D5">
        <w:rPr>
          <w:rFonts w:ascii="Arial" w:hAnsi="Arial" w:cs="Arial"/>
          <w:color w:val="000000"/>
          <w:sz w:val="24"/>
          <w:szCs w:val="24"/>
        </w:rPr>
        <w:t xml:space="preserve">As despesas empenhadas e não pagas até o final do exercício de </w:t>
      </w:r>
      <w:r w:rsidR="001233A9" w:rsidRPr="004E41D5">
        <w:rPr>
          <w:rFonts w:ascii="Arial" w:hAnsi="Arial" w:cs="Arial"/>
          <w:color w:val="000000"/>
          <w:sz w:val="24"/>
          <w:szCs w:val="24"/>
        </w:rPr>
        <w:t>2023</w:t>
      </w:r>
      <w:r w:rsidR="00665CCE" w:rsidRPr="004E41D5">
        <w:rPr>
          <w:rFonts w:ascii="Arial" w:hAnsi="Arial" w:cs="Arial"/>
          <w:color w:val="000000"/>
          <w:sz w:val="24"/>
          <w:szCs w:val="24"/>
        </w:rPr>
        <w:t xml:space="preserve"> serãoinscritas em restos a pagar e terão validade até 31 de dezembro do ano subsequente, inclusive paraefeito de comprovação dos limites constitucionais de aplicação de recursos nas áreas da educação eda saúde.</w:t>
      </w:r>
    </w:p>
    <w:p w:rsidR="00665CCE" w:rsidRPr="004E41D5" w:rsidRDefault="00665CCE" w:rsidP="00A65266">
      <w:pPr>
        <w:ind w:firstLine="1701"/>
        <w:jc w:val="both"/>
        <w:rPr>
          <w:rFonts w:ascii="Arial" w:hAnsi="Arial" w:cs="Arial"/>
          <w:sz w:val="24"/>
          <w:szCs w:val="24"/>
        </w:rPr>
      </w:pPr>
    </w:p>
    <w:p w:rsidR="004D3842" w:rsidRPr="004E41D5" w:rsidRDefault="00DA64E8" w:rsidP="00A65266">
      <w:pPr>
        <w:ind w:firstLine="1701"/>
        <w:jc w:val="both"/>
        <w:rPr>
          <w:rFonts w:ascii="Arial" w:hAnsi="Arial" w:cs="Arial"/>
          <w:sz w:val="24"/>
          <w:szCs w:val="24"/>
        </w:rPr>
      </w:pPr>
      <w:r w:rsidRPr="004E41D5">
        <w:rPr>
          <w:rFonts w:ascii="Arial" w:hAnsi="Arial" w:cs="Arial"/>
          <w:b/>
          <w:bCs/>
          <w:color w:val="000000"/>
          <w:sz w:val="24"/>
          <w:szCs w:val="24"/>
        </w:rPr>
        <w:t>Artigo</w:t>
      </w:r>
      <w:r w:rsidR="00F81217" w:rsidRPr="004E41D5">
        <w:rPr>
          <w:rFonts w:ascii="Arial" w:hAnsi="Arial" w:cs="Arial"/>
          <w:b/>
          <w:bCs/>
          <w:sz w:val="24"/>
          <w:szCs w:val="24"/>
        </w:rPr>
        <w:t>3</w:t>
      </w:r>
      <w:r w:rsidR="006813D1" w:rsidRPr="004E41D5">
        <w:rPr>
          <w:rFonts w:ascii="Arial" w:hAnsi="Arial" w:cs="Arial"/>
          <w:b/>
          <w:bCs/>
          <w:sz w:val="24"/>
          <w:szCs w:val="24"/>
        </w:rPr>
        <w:t>5</w:t>
      </w:r>
      <w:r w:rsidR="004D3842" w:rsidRPr="004E41D5">
        <w:rPr>
          <w:rFonts w:ascii="Arial" w:hAnsi="Arial" w:cs="Arial"/>
          <w:sz w:val="24"/>
          <w:szCs w:val="24"/>
        </w:rPr>
        <w:t xml:space="preserve">. A Secretaria Municipal de Finanças deverá elaborar e enviar aos órgãos competente, até 30 (trinta) dias após a publicação da Lei Orçamentária de </w:t>
      </w:r>
      <w:r w:rsidR="001233A9" w:rsidRPr="004E41D5">
        <w:rPr>
          <w:rFonts w:ascii="Arial" w:hAnsi="Arial" w:cs="Arial"/>
          <w:sz w:val="24"/>
          <w:szCs w:val="24"/>
        </w:rPr>
        <w:t>2023</w:t>
      </w:r>
      <w:r w:rsidR="004D3842" w:rsidRPr="004E41D5">
        <w:rPr>
          <w:rFonts w:ascii="Arial" w:hAnsi="Arial" w:cs="Arial"/>
          <w:sz w:val="24"/>
          <w:szCs w:val="24"/>
        </w:rPr>
        <w:t>, a programação financeira e o cronograma de desembolso, por órgão, nos termos dos artigos 8º e 13 da Lei Complementar Federal nº 101/2000, observando, em relação às despesas constantes desse cronograma, a abrangência necessária à obtenção das metas fiscais.</w:t>
      </w:r>
    </w:p>
    <w:p w:rsidR="004D3842" w:rsidRPr="004E41D5" w:rsidRDefault="004D3842" w:rsidP="00A65266">
      <w:pPr>
        <w:ind w:firstLine="1701"/>
        <w:jc w:val="both"/>
        <w:rPr>
          <w:rFonts w:ascii="Arial" w:hAnsi="Arial" w:cs="Arial"/>
          <w:sz w:val="24"/>
          <w:szCs w:val="24"/>
        </w:rPr>
      </w:pPr>
    </w:p>
    <w:p w:rsidR="004D3842" w:rsidRPr="004E41D5" w:rsidRDefault="004D3842" w:rsidP="00A65266">
      <w:pPr>
        <w:ind w:firstLine="1701"/>
        <w:jc w:val="both"/>
        <w:rPr>
          <w:rFonts w:ascii="Arial" w:hAnsi="Arial" w:cs="Arial"/>
          <w:sz w:val="24"/>
          <w:szCs w:val="24"/>
        </w:rPr>
      </w:pPr>
      <w:r w:rsidRPr="004E41D5">
        <w:rPr>
          <w:rFonts w:ascii="Arial" w:hAnsi="Arial" w:cs="Arial"/>
          <w:b/>
          <w:bCs/>
          <w:sz w:val="24"/>
          <w:szCs w:val="24"/>
        </w:rPr>
        <w:lastRenderedPageBreak/>
        <w:t>Parágrafo único</w:t>
      </w:r>
      <w:r w:rsidR="00F81217" w:rsidRPr="004E41D5">
        <w:rPr>
          <w:rFonts w:ascii="Arial" w:hAnsi="Arial" w:cs="Arial"/>
          <w:sz w:val="24"/>
          <w:szCs w:val="24"/>
        </w:rPr>
        <w:t xml:space="preserve">- </w:t>
      </w:r>
      <w:r w:rsidRPr="004E41D5">
        <w:rPr>
          <w:rFonts w:ascii="Arial" w:hAnsi="Arial" w:cs="Arial"/>
          <w:sz w:val="24"/>
          <w:szCs w:val="24"/>
        </w:rPr>
        <w:t>O cronograma de desembolso, que apresenta as previsões de receitas a arrecadar e de despesas a empenhar, será demonstrado por mês, de forma a orientar os órgãos sobre a capacidade de ordenar as despesas, e levará em consideração os valores extra-orçamentários.</w:t>
      </w:r>
    </w:p>
    <w:p w:rsidR="004D3842" w:rsidRPr="004E41D5" w:rsidRDefault="004D3842" w:rsidP="00A65266">
      <w:pPr>
        <w:ind w:firstLine="1701"/>
        <w:jc w:val="both"/>
        <w:rPr>
          <w:rFonts w:ascii="Arial" w:hAnsi="Arial" w:cs="Arial"/>
          <w:sz w:val="24"/>
          <w:szCs w:val="24"/>
        </w:rPr>
      </w:pPr>
    </w:p>
    <w:p w:rsidR="004D3842" w:rsidRPr="004E41D5" w:rsidRDefault="00DA64E8" w:rsidP="00A65266">
      <w:pPr>
        <w:ind w:firstLine="1701"/>
        <w:jc w:val="both"/>
        <w:rPr>
          <w:rFonts w:ascii="Arial" w:hAnsi="Arial" w:cs="Arial"/>
          <w:sz w:val="24"/>
          <w:szCs w:val="24"/>
        </w:rPr>
      </w:pPr>
      <w:r w:rsidRPr="004E41D5">
        <w:rPr>
          <w:rFonts w:ascii="Arial" w:hAnsi="Arial" w:cs="Arial"/>
          <w:b/>
          <w:bCs/>
          <w:color w:val="000000"/>
          <w:sz w:val="24"/>
          <w:szCs w:val="24"/>
        </w:rPr>
        <w:t>Artigo</w:t>
      </w:r>
      <w:r w:rsidR="00F81217" w:rsidRPr="004E41D5">
        <w:rPr>
          <w:rFonts w:ascii="Arial" w:hAnsi="Arial" w:cs="Arial"/>
          <w:b/>
          <w:bCs/>
          <w:sz w:val="24"/>
          <w:szCs w:val="24"/>
        </w:rPr>
        <w:t>3</w:t>
      </w:r>
      <w:r w:rsidR="006813D1" w:rsidRPr="004E41D5">
        <w:rPr>
          <w:rFonts w:ascii="Arial" w:hAnsi="Arial" w:cs="Arial"/>
          <w:b/>
          <w:bCs/>
          <w:sz w:val="24"/>
          <w:szCs w:val="24"/>
        </w:rPr>
        <w:t>6</w:t>
      </w:r>
      <w:r w:rsidR="004D3842" w:rsidRPr="004E41D5">
        <w:rPr>
          <w:rFonts w:ascii="Arial" w:hAnsi="Arial" w:cs="Arial"/>
          <w:sz w:val="24"/>
          <w:szCs w:val="24"/>
        </w:rPr>
        <w:t>. A Secretaria Municipal de Finanças divulgará para cada unidade orçamentária dos órgãos de cada entidade gestora que integram os orçamentos de que trata essa Lei, os Quadros de Detalhamento de Despesas.</w:t>
      </w:r>
    </w:p>
    <w:p w:rsidR="004D3842" w:rsidRDefault="004D3842" w:rsidP="00A65266">
      <w:pPr>
        <w:ind w:firstLine="1701"/>
        <w:jc w:val="both"/>
        <w:rPr>
          <w:rFonts w:ascii="Arial" w:hAnsi="Arial" w:cs="Arial"/>
          <w:sz w:val="24"/>
          <w:szCs w:val="24"/>
        </w:rPr>
      </w:pPr>
    </w:p>
    <w:p w:rsidR="004E41D5" w:rsidRPr="004E41D5" w:rsidRDefault="004E41D5" w:rsidP="00A65266">
      <w:pPr>
        <w:ind w:firstLine="1701"/>
        <w:jc w:val="both"/>
        <w:rPr>
          <w:rFonts w:ascii="Arial" w:hAnsi="Arial" w:cs="Arial"/>
          <w:sz w:val="24"/>
          <w:szCs w:val="24"/>
        </w:rPr>
      </w:pPr>
    </w:p>
    <w:p w:rsidR="001C6C4F" w:rsidRPr="004E41D5" w:rsidRDefault="00453BE9"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Artigo 3</w:t>
      </w:r>
      <w:r w:rsidR="006813D1" w:rsidRPr="004E41D5">
        <w:rPr>
          <w:rFonts w:ascii="Arial" w:hAnsi="Arial" w:cs="Arial"/>
          <w:b/>
          <w:bCs/>
          <w:color w:val="000000"/>
          <w:sz w:val="24"/>
          <w:szCs w:val="24"/>
        </w:rPr>
        <w:t>7</w:t>
      </w:r>
      <w:r w:rsidRPr="004E41D5">
        <w:rPr>
          <w:rFonts w:ascii="Arial" w:hAnsi="Arial" w:cs="Arial"/>
          <w:b/>
          <w:bCs/>
          <w:color w:val="000000"/>
          <w:sz w:val="24"/>
          <w:szCs w:val="24"/>
        </w:rPr>
        <w:t xml:space="preserve">. </w:t>
      </w:r>
      <w:r w:rsidR="001C6C4F" w:rsidRPr="004E41D5">
        <w:rPr>
          <w:rFonts w:ascii="Arial" w:hAnsi="Arial" w:cs="Arial"/>
          <w:color w:val="000000"/>
          <w:sz w:val="24"/>
          <w:szCs w:val="24"/>
        </w:rPr>
        <w:t>Integram esta Lei os anexos I, II da receita e despesa, anexo VI, VII, VIII e IX da Lei Federal nº 4.320/1964.</w:t>
      </w:r>
    </w:p>
    <w:p w:rsidR="001C6C4F" w:rsidRPr="004E41D5" w:rsidRDefault="001C6C4F" w:rsidP="00A65266">
      <w:pPr>
        <w:adjustRightInd w:val="0"/>
        <w:ind w:firstLine="1701"/>
        <w:jc w:val="both"/>
        <w:rPr>
          <w:rFonts w:ascii="Arial" w:hAnsi="Arial" w:cs="Arial"/>
          <w:b/>
          <w:bCs/>
          <w:color w:val="000000"/>
          <w:sz w:val="24"/>
          <w:szCs w:val="24"/>
        </w:rPr>
      </w:pPr>
    </w:p>
    <w:p w:rsidR="00397E4B" w:rsidRPr="004E41D5" w:rsidRDefault="00397E4B" w:rsidP="00A65266">
      <w:pPr>
        <w:adjustRightInd w:val="0"/>
        <w:ind w:firstLine="1701"/>
        <w:jc w:val="both"/>
        <w:rPr>
          <w:rFonts w:ascii="Arial" w:hAnsi="Arial" w:cs="Arial"/>
          <w:color w:val="000000"/>
          <w:sz w:val="24"/>
          <w:szCs w:val="24"/>
        </w:rPr>
      </w:pPr>
      <w:r w:rsidRPr="004E41D5">
        <w:rPr>
          <w:rFonts w:ascii="Arial" w:hAnsi="Arial" w:cs="Arial"/>
          <w:b/>
          <w:bCs/>
          <w:color w:val="000000"/>
          <w:sz w:val="24"/>
          <w:szCs w:val="24"/>
        </w:rPr>
        <w:t xml:space="preserve">Artigo </w:t>
      </w:r>
      <w:r w:rsidR="00453BE9" w:rsidRPr="004E41D5">
        <w:rPr>
          <w:rFonts w:ascii="Arial" w:hAnsi="Arial" w:cs="Arial"/>
          <w:b/>
          <w:bCs/>
          <w:color w:val="000000"/>
          <w:sz w:val="24"/>
          <w:szCs w:val="24"/>
        </w:rPr>
        <w:t>3</w:t>
      </w:r>
      <w:r w:rsidR="006813D1" w:rsidRPr="004E41D5">
        <w:rPr>
          <w:rFonts w:ascii="Arial" w:hAnsi="Arial" w:cs="Arial"/>
          <w:b/>
          <w:bCs/>
          <w:color w:val="000000"/>
          <w:sz w:val="24"/>
          <w:szCs w:val="24"/>
        </w:rPr>
        <w:t>8</w:t>
      </w:r>
      <w:r w:rsidR="002D1EE5" w:rsidRPr="004E41D5">
        <w:rPr>
          <w:rFonts w:ascii="Arial" w:hAnsi="Arial" w:cs="Arial"/>
          <w:b/>
          <w:bCs/>
          <w:color w:val="000000"/>
          <w:sz w:val="24"/>
          <w:szCs w:val="24"/>
        </w:rPr>
        <w:t>.</w:t>
      </w:r>
      <w:r w:rsidRPr="004E41D5">
        <w:rPr>
          <w:rFonts w:ascii="Arial" w:hAnsi="Arial" w:cs="Arial"/>
          <w:color w:val="000000"/>
          <w:sz w:val="24"/>
          <w:szCs w:val="24"/>
        </w:rPr>
        <w:t xml:space="preserve">A presente Lei vigorará durante o exercício de </w:t>
      </w:r>
      <w:r w:rsidR="001233A9" w:rsidRPr="004E41D5">
        <w:rPr>
          <w:rFonts w:ascii="Arial" w:hAnsi="Arial" w:cs="Arial"/>
          <w:color w:val="000000"/>
          <w:sz w:val="24"/>
          <w:szCs w:val="24"/>
        </w:rPr>
        <w:t>2023</w:t>
      </w:r>
      <w:r w:rsidRPr="004E41D5">
        <w:rPr>
          <w:rFonts w:ascii="Arial" w:hAnsi="Arial" w:cs="Arial"/>
          <w:color w:val="000000"/>
          <w:sz w:val="24"/>
          <w:szCs w:val="24"/>
        </w:rPr>
        <w:t>, a partir de 1º de janeiro, revogadas as disposições em contrário.</w:t>
      </w:r>
    </w:p>
    <w:p w:rsidR="00DF491F" w:rsidRPr="004E41D5" w:rsidRDefault="00DF491F" w:rsidP="00A65266">
      <w:pPr>
        <w:adjustRightInd w:val="0"/>
        <w:jc w:val="both"/>
        <w:rPr>
          <w:rFonts w:ascii="Arial" w:hAnsi="Arial" w:cs="Arial"/>
          <w:color w:val="000000"/>
          <w:sz w:val="24"/>
          <w:szCs w:val="24"/>
        </w:rPr>
      </w:pPr>
    </w:p>
    <w:p w:rsidR="00DF491F" w:rsidRPr="004E41D5" w:rsidRDefault="00DF491F" w:rsidP="004E41D5">
      <w:pPr>
        <w:adjustRightInd w:val="0"/>
        <w:jc w:val="both"/>
        <w:rPr>
          <w:rFonts w:ascii="Arial" w:hAnsi="Arial" w:cs="Arial"/>
          <w:color w:val="000000"/>
          <w:sz w:val="24"/>
          <w:szCs w:val="24"/>
        </w:rPr>
      </w:pPr>
    </w:p>
    <w:p w:rsidR="00DF491F" w:rsidRPr="004E41D5" w:rsidRDefault="004E41D5" w:rsidP="004E41D5">
      <w:pPr>
        <w:adjustRightInd w:val="0"/>
        <w:jc w:val="both"/>
        <w:rPr>
          <w:rFonts w:ascii="Arial" w:hAnsi="Arial" w:cs="Arial"/>
          <w:b/>
          <w:bCs/>
          <w:color w:val="000000"/>
          <w:sz w:val="24"/>
          <w:szCs w:val="24"/>
        </w:rPr>
      </w:pPr>
      <w:r w:rsidRPr="004E41D5">
        <w:rPr>
          <w:rFonts w:ascii="Arial" w:hAnsi="Arial" w:cs="Arial"/>
          <w:b/>
          <w:bCs/>
          <w:color w:val="000000"/>
          <w:sz w:val="24"/>
          <w:szCs w:val="24"/>
        </w:rPr>
        <w:t>GABINETE DO PREFEITO DO MUNICÍPIO DE MÂNCIO LIMA-AC, 07 DE DEZEMBRO DE 2022.</w:t>
      </w:r>
    </w:p>
    <w:p w:rsidR="009D1E93" w:rsidRPr="004E41D5" w:rsidRDefault="009D1E93" w:rsidP="00A65266">
      <w:pPr>
        <w:adjustRightInd w:val="0"/>
        <w:jc w:val="center"/>
        <w:rPr>
          <w:rFonts w:ascii="Arial" w:hAnsi="Arial" w:cs="Arial"/>
          <w:b/>
          <w:bCs/>
          <w:color w:val="000000"/>
          <w:sz w:val="24"/>
          <w:szCs w:val="24"/>
        </w:rPr>
      </w:pPr>
    </w:p>
    <w:p w:rsidR="00DF491F" w:rsidRPr="004E41D5" w:rsidRDefault="00DF491F" w:rsidP="00A65266">
      <w:pPr>
        <w:adjustRightInd w:val="0"/>
        <w:jc w:val="both"/>
        <w:rPr>
          <w:rFonts w:ascii="Arial" w:hAnsi="Arial" w:cs="Arial"/>
          <w:color w:val="000000"/>
          <w:sz w:val="24"/>
          <w:szCs w:val="24"/>
        </w:rPr>
      </w:pPr>
    </w:p>
    <w:p w:rsidR="004E41D5" w:rsidRPr="004E41D5" w:rsidRDefault="004E41D5" w:rsidP="00A65266">
      <w:pPr>
        <w:adjustRightInd w:val="0"/>
        <w:jc w:val="both"/>
        <w:rPr>
          <w:rFonts w:ascii="Arial" w:hAnsi="Arial" w:cs="Arial"/>
          <w:color w:val="000000"/>
          <w:sz w:val="24"/>
          <w:szCs w:val="24"/>
        </w:rPr>
      </w:pPr>
    </w:p>
    <w:p w:rsidR="004E41D5" w:rsidRPr="004E41D5" w:rsidRDefault="004E41D5" w:rsidP="00A65266">
      <w:pPr>
        <w:adjustRightInd w:val="0"/>
        <w:jc w:val="both"/>
        <w:rPr>
          <w:rFonts w:ascii="Arial" w:hAnsi="Arial" w:cs="Arial"/>
          <w:color w:val="000000"/>
          <w:sz w:val="24"/>
          <w:szCs w:val="24"/>
        </w:rPr>
      </w:pPr>
    </w:p>
    <w:p w:rsidR="004E41D5" w:rsidRPr="004E41D5" w:rsidRDefault="004E41D5" w:rsidP="00A65266">
      <w:pPr>
        <w:adjustRightInd w:val="0"/>
        <w:jc w:val="both"/>
        <w:rPr>
          <w:rFonts w:ascii="Arial" w:hAnsi="Arial" w:cs="Arial"/>
          <w:color w:val="000000"/>
          <w:sz w:val="24"/>
          <w:szCs w:val="24"/>
        </w:rPr>
      </w:pPr>
    </w:p>
    <w:p w:rsidR="00DF491F" w:rsidRPr="004E41D5" w:rsidRDefault="004E41D5" w:rsidP="004E41D5">
      <w:pPr>
        <w:adjustRightInd w:val="0"/>
        <w:jc w:val="center"/>
        <w:rPr>
          <w:rFonts w:ascii="Arial" w:hAnsi="Arial" w:cs="Arial"/>
          <w:color w:val="000000"/>
          <w:sz w:val="24"/>
          <w:szCs w:val="24"/>
        </w:rPr>
      </w:pPr>
      <w:r w:rsidRPr="004E41D5">
        <w:rPr>
          <w:rFonts w:ascii="Arial" w:hAnsi="Arial" w:cs="Arial"/>
          <w:color w:val="000000"/>
          <w:sz w:val="24"/>
          <w:szCs w:val="24"/>
        </w:rPr>
        <w:t>Isaac de Souza Lima</w:t>
      </w:r>
    </w:p>
    <w:p w:rsidR="00DF491F" w:rsidRPr="004E41D5" w:rsidRDefault="00DF491F" w:rsidP="004E41D5">
      <w:pPr>
        <w:jc w:val="center"/>
        <w:rPr>
          <w:rFonts w:ascii="Arial" w:hAnsi="Arial" w:cs="Arial"/>
          <w:iCs/>
          <w:sz w:val="24"/>
          <w:szCs w:val="24"/>
        </w:rPr>
      </w:pPr>
      <w:r w:rsidRPr="004E41D5">
        <w:rPr>
          <w:rFonts w:ascii="Arial" w:hAnsi="Arial" w:cs="Arial"/>
          <w:iCs/>
          <w:sz w:val="24"/>
          <w:szCs w:val="24"/>
        </w:rPr>
        <w:t>Prefeito Municipal</w:t>
      </w: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rPr>
          <w:rFonts w:ascii="Arial" w:hAnsi="Arial" w:cs="Arial"/>
          <w:sz w:val="24"/>
          <w:szCs w:val="24"/>
        </w:rPr>
      </w:pPr>
    </w:p>
    <w:p w:rsidR="004E41D5" w:rsidRPr="004E41D5" w:rsidRDefault="004E41D5" w:rsidP="004E41D5">
      <w:pPr>
        <w:tabs>
          <w:tab w:val="left" w:pos="5190"/>
        </w:tabs>
        <w:rPr>
          <w:rFonts w:ascii="Arial" w:hAnsi="Arial" w:cs="Arial"/>
          <w:sz w:val="24"/>
          <w:szCs w:val="24"/>
        </w:rPr>
      </w:pPr>
    </w:p>
    <w:p w:rsidR="004E41D5" w:rsidRPr="004E41D5" w:rsidRDefault="004E41D5" w:rsidP="004E41D5">
      <w:pPr>
        <w:tabs>
          <w:tab w:val="left" w:pos="5190"/>
        </w:tabs>
        <w:rPr>
          <w:rFonts w:ascii="Arial" w:hAnsi="Arial" w:cs="Arial"/>
          <w:sz w:val="24"/>
          <w:szCs w:val="24"/>
        </w:rPr>
      </w:pPr>
    </w:p>
    <w:p w:rsidR="004E41D5" w:rsidRPr="004E41D5" w:rsidRDefault="004E41D5" w:rsidP="004E41D5">
      <w:pPr>
        <w:tabs>
          <w:tab w:val="left" w:pos="5190"/>
        </w:tabs>
        <w:rPr>
          <w:rFonts w:ascii="Arial" w:hAnsi="Arial" w:cs="Arial"/>
          <w:sz w:val="24"/>
          <w:szCs w:val="24"/>
        </w:rPr>
      </w:pPr>
    </w:p>
    <w:p w:rsidR="004E41D5" w:rsidRPr="004E41D5" w:rsidRDefault="004E41D5" w:rsidP="004E41D5">
      <w:pPr>
        <w:spacing w:line="360" w:lineRule="auto"/>
        <w:jc w:val="both"/>
        <w:rPr>
          <w:rFonts w:ascii="Arial" w:hAnsi="Arial" w:cs="Arial"/>
          <w:b/>
          <w:sz w:val="24"/>
          <w:szCs w:val="24"/>
        </w:rPr>
      </w:pPr>
      <w:r w:rsidRPr="004E41D5">
        <w:rPr>
          <w:rFonts w:ascii="Arial" w:hAnsi="Arial" w:cs="Arial"/>
          <w:b/>
          <w:sz w:val="24"/>
          <w:szCs w:val="24"/>
        </w:rPr>
        <w:t>EXPOSIÇÃO DOS MOTIVOS AO PROJETO DE LEI Nº 34/2022, DE 07 DE DEZEMBRO DE 2022.</w:t>
      </w:r>
    </w:p>
    <w:p w:rsidR="004E41D5" w:rsidRPr="004E41D5" w:rsidRDefault="004E41D5" w:rsidP="004E41D5">
      <w:pPr>
        <w:pStyle w:val="Recuodecorpodetexto"/>
        <w:spacing w:after="0"/>
        <w:ind w:left="0" w:firstLine="1700"/>
        <w:rPr>
          <w:rFonts w:ascii="Arial" w:hAnsi="Arial" w:cs="Arial"/>
          <w:sz w:val="24"/>
          <w:szCs w:val="24"/>
        </w:rPr>
      </w:pPr>
    </w:p>
    <w:p w:rsidR="004E41D5" w:rsidRPr="004E41D5" w:rsidRDefault="004E41D5" w:rsidP="004E41D5">
      <w:pPr>
        <w:pStyle w:val="Recuodecorpodetexto"/>
        <w:spacing w:after="0"/>
        <w:ind w:left="0" w:firstLine="1700"/>
        <w:rPr>
          <w:rFonts w:ascii="Arial" w:hAnsi="Arial" w:cs="Arial"/>
          <w:sz w:val="24"/>
          <w:szCs w:val="24"/>
        </w:rPr>
      </w:pPr>
    </w:p>
    <w:p w:rsidR="004E41D5" w:rsidRPr="004E41D5" w:rsidRDefault="004E41D5" w:rsidP="004E41D5">
      <w:pPr>
        <w:pStyle w:val="Recuodecorpodetexto"/>
        <w:spacing w:after="0"/>
        <w:ind w:left="0" w:firstLine="1700"/>
        <w:rPr>
          <w:rFonts w:ascii="Arial" w:hAnsi="Arial" w:cs="Arial"/>
          <w:sz w:val="24"/>
          <w:szCs w:val="24"/>
        </w:rPr>
      </w:pPr>
      <w:r w:rsidRPr="004E41D5">
        <w:rPr>
          <w:rFonts w:ascii="Arial" w:hAnsi="Arial" w:cs="Arial"/>
          <w:sz w:val="24"/>
          <w:szCs w:val="24"/>
        </w:rPr>
        <w:t>Excelentíssimo Senhor Presidente,</w:t>
      </w:r>
    </w:p>
    <w:p w:rsidR="004E41D5" w:rsidRPr="004E41D5" w:rsidRDefault="004E41D5" w:rsidP="004E41D5">
      <w:pPr>
        <w:pStyle w:val="Recuodecorpodetexto"/>
        <w:spacing w:after="0"/>
        <w:ind w:left="0" w:firstLine="1700"/>
        <w:rPr>
          <w:rFonts w:ascii="Arial" w:hAnsi="Arial" w:cs="Arial"/>
          <w:sz w:val="24"/>
          <w:szCs w:val="24"/>
        </w:rPr>
      </w:pPr>
      <w:r w:rsidRPr="004E41D5">
        <w:rPr>
          <w:rFonts w:ascii="Arial" w:hAnsi="Arial" w:cs="Arial"/>
          <w:sz w:val="24"/>
          <w:szCs w:val="24"/>
        </w:rPr>
        <w:t>Excelentíssimos Senhores Vereadores,</w:t>
      </w:r>
    </w:p>
    <w:p w:rsidR="004E41D5" w:rsidRPr="004E41D5" w:rsidRDefault="004E41D5" w:rsidP="004E41D5">
      <w:pPr>
        <w:pStyle w:val="Recuodecorpodetexto"/>
        <w:spacing w:after="0"/>
        <w:ind w:left="0" w:firstLine="1700"/>
        <w:rPr>
          <w:rFonts w:ascii="Arial" w:hAnsi="Arial" w:cs="Arial"/>
          <w:sz w:val="24"/>
          <w:szCs w:val="24"/>
        </w:rPr>
      </w:pPr>
    </w:p>
    <w:p w:rsidR="004E41D5" w:rsidRPr="004E41D5" w:rsidRDefault="004E41D5" w:rsidP="004E41D5">
      <w:pPr>
        <w:pStyle w:val="Recuodecorpodetexto"/>
        <w:spacing w:after="0"/>
        <w:ind w:left="0" w:firstLine="1700"/>
        <w:rPr>
          <w:rFonts w:ascii="Arial" w:hAnsi="Arial" w:cs="Arial"/>
          <w:sz w:val="24"/>
          <w:szCs w:val="24"/>
        </w:rPr>
      </w:pPr>
    </w:p>
    <w:p w:rsidR="004E41D5" w:rsidRPr="004E41D5" w:rsidRDefault="004E41D5" w:rsidP="004E41D5">
      <w:pPr>
        <w:pStyle w:val="Recuodecorpodetexto"/>
        <w:spacing w:after="0"/>
        <w:ind w:left="0" w:firstLine="1700"/>
        <w:rPr>
          <w:rFonts w:ascii="Arial" w:hAnsi="Arial" w:cs="Arial"/>
          <w:sz w:val="24"/>
          <w:szCs w:val="24"/>
        </w:rPr>
      </w:pPr>
    </w:p>
    <w:p w:rsidR="004E41D5" w:rsidRPr="004E41D5" w:rsidRDefault="004E41D5" w:rsidP="004E41D5">
      <w:pPr>
        <w:pStyle w:val="Recuodecorpodetexto"/>
        <w:spacing w:after="0"/>
        <w:ind w:left="0" w:firstLine="1700"/>
        <w:jc w:val="both"/>
        <w:rPr>
          <w:rFonts w:ascii="Arial" w:hAnsi="Arial" w:cs="Arial"/>
          <w:sz w:val="24"/>
          <w:szCs w:val="24"/>
        </w:rPr>
      </w:pPr>
      <w:r w:rsidRPr="004E41D5">
        <w:rPr>
          <w:rFonts w:ascii="Arial" w:hAnsi="Arial" w:cs="Arial"/>
          <w:sz w:val="24"/>
          <w:szCs w:val="24"/>
        </w:rPr>
        <w:t>Em cumprimento ao disposto no art. 165, inciso III da Constituição Federal, submeto à elevada apreciação de Vossas Excelências o Projeto de Lei que “</w:t>
      </w:r>
      <w:r w:rsidRPr="004E41D5">
        <w:rPr>
          <w:rFonts w:ascii="Arial" w:hAnsi="Arial" w:cs="Arial"/>
          <w:b/>
          <w:sz w:val="24"/>
          <w:szCs w:val="24"/>
        </w:rPr>
        <w:t>Estima a receita e fixa a despesa do município de Mâncio Lima - Acre para o exercício financeiro de 2023</w:t>
      </w:r>
      <w:r w:rsidRPr="004E41D5">
        <w:rPr>
          <w:rFonts w:ascii="Arial" w:hAnsi="Arial" w:cs="Arial"/>
          <w:sz w:val="24"/>
          <w:szCs w:val="24"/>
        </w:rPr>
        <w:t>”.</w:t>
      </w:r>
    </w:p>
    <w:p w:rsidR="004E41D5" w:rsidRPr="004E41D5" w:rsidRDefault="004E41D5" w:rsidP="004E41D5">
      <w:pPr>
        <w:pStyle w:val="Recuodecorpodetexto"/>
        <w:spacing w:after="0"/>
        <w:ind w:left="0" w:firstLine="1700"/>
        <w:rPr>
          <w:rFonts w:ascii="Arial" w:hAnsi="Arial" w:cs="Arial"/>
          <w:sz w:val="24"/>
          <w:szCs w:val="24"/>
        </w:rPr>
      </w:pPr>
    </w:p>
    <w:p w:rsidR="004E41D5" w:rsidRPr="004E41D5" w:rsidRDefault="004E41D5" w:rsidP="004E41D5">
      <w:pPr>
        <w:pStyle w:val="Recuodecorpodetexto"/>
        <w:spacing w:after="0"/>
        <w:ind w:left="0" w:firstLine="1700"/>
        <w:jc w:val="both"/>
        <w:rPr>
          <w:rFonts w:ascii="Arial" w:hAnsi="Arial" w:cs="Arial"/>
          <w:sz w:val="24"/>
          <w:szCs w:val="24"/>
        </w:rPr>
      </w:pPr>
      <w:r w:rsidRPr="004E41D5">
        <w:rPr>
          <w:rFonts w:ascii="Arial" w:hAnsi="Arial" w:cs="Arial"/>
          <w:sz w:val="24"/>
          <w:szCs w:val="24"/>
        </w:rPr>
        <w:t>O presente Projeto de Lei compreende o Orçamento Fiscal e o da Seguridade Social obedeceu com rigor às diretrizes preconizadas na Lei de Diretrizes Orçamentárias (LDO 2015), às normas gerais de direito financeiro estabelecidas na Lei Federal nº 4.320/64, e os dispositivos constitucionais pertinentes à matéria. Por isto, está compatível com as metas fiscais para o exercício de 2023, mantendo estreita fidelidade ao espírito da Lei Complementar nº 101/2000, que trata da gestão fiscal responsável, condição primeira para promover o desenvolvimento para a cidadania.</w:t>
      </w:r>
    </w:p>
    <w:p w:rsidR="004E41D5" w:rsidRPr="004E41D5" w:rsidRDefault="004E41D5" w:rsidP="004E41D5">
      <w:pPr>
        <w:pStyle w:val="Recuodecorpodetexto"/>
        <w:spacing w:after="0"/>
        <w:ind w:left="0" w:firstLine="1700"/>
        <w:jc w:val="both"/>
        <w:rPr>
          <w:rFonts w:ascii="Arial" w:hAnsi="Arial" w:cs="Arial"/>
          <w:sz w:val="24"/>
          <w:szCs w:val="24"/>
        </w:rPr>
      </w:pPr>
    </w:p>
    <w:p w:rsidR="004E41D5" w:rsidRPr="004E41D5" w:rsidRDefault="004E41D5" w:rsidP="004E41D5">
      <w:pPr>
        <w:pStyle w:val="Recuodecorpodetexto"/>
        <w:spacing w:after="0"/>
        <w:ind w:left="0" w:firstLine="1700"/>
        <w:jc w:val="both"/>
        <w:rPr>
          <w:rFonts w:ascii="Arial" w:hAnsi="Arial" w:cs="Arial"/>
          <w:sz w:val="24"/>
          <w:szCs w:val="24"/>
        </w:rPr>
      </w:pPr>
      <w:r w:rsidRPr="004E41D5">
        <w:rPr>
          <w:rFonts w:ascii="Arial" w:hAnsi="Arial" w:cs="Arial"/>
          <w:sz w:val="24"/>
          <w:szCs w:val="24"/>
        </w:rPr>
        <w:t>Na elaboração da LOA de 2023, levamos em consideração a evolução da receita nos últimos quatro exercícios, o comportamento da arrecadação no exercício de 2021 e até o segundo quadrimestre de 2022.</w:t>
      </w:r>
    </w:p>
    <w:p w:rsidR="004E41D5" w:rsidRPr="004E41D5" w:rsidRDefault="004E41D5" w:rsidP="004E41D5">
      <w:pPr>
        <w:pStyle w:val="Recuodecorpodetexto"/>
        <w:spacing w:after="0"/>
        <w:ind w:left="0" w:firstLine="1700"/>
        <w:jc w:val="both"/>
        <w:rPr>
          <w:rFonts w:ascii="Arial" w:hAnsi="Arial" w:cs="Arial"/>
          <w:sz w:val="24"/>
          <w:szCs w:val="24"/>
        </w:rPr>
      </w:pPr>
    </w:p>
    <w:p w:rsidR="004E41D5" w:rsidRPr="004E41D5" w:rsidRDefault="004E41D5" w:rsidP="004E41D5">
      <w:pPr>
        <w:pStyle w:val="Recuodecorpodetexto"/>
        <w:spacing w:after="0"/>
        <w:ind w:left="0" w:firstLine="1701"/>
        <w:jc w:val="both"/>
        <w:rPr>
          <w:rFonts w:ascii="Arial" w:hAnsi="Arial" w:cs="Arial"/>
          <w:sz w:val="24"/>
          <w:szCs w:val="24"/>
        </w:rPr>
      </w:pPr>
      <w:r w:rsidRPr="004E41D5">
        <w:rPr>
          <w:rFonts w:ascii="Arial" w:hAnsi="Arial" w:cs="Arial"/>
          <w:sz w:val="24"/>
          <w:szCs w:val="24"/>
        </w:rPr>
        <w:t>As despesas foram fixadas levando-se em consideração as prioridades estabelecidas na Lei de Diretrizes Orçamentárias, o volume de recursos previstos para 2023, a evolução dos custos de manutenção de cada um dos órgãos e setores da Administração, a geração de despesas oriundas da criação, expansão e aperfeiçoamento da ação governamental e observado uma redução de custos com mais controle e eficiência nos processos. Os compromissos financeiros com amortização e encargos da dívida foram projetados com base no cronograma previsto de pagamento, considerando as parcelas mensais dos contratos, para os respectivos anos.</w:t>
      </w:r>
    </w:p>
    <w:p w:rsidR="004E41D5" w:rsidRPr="004E41D5" w:rsidRDefault="004E41D5" w:rsidP="004E41D5">
      <w:pPr>
        <w:pStyle w:val="Recuodecorpodetexto"/>
        <w:spacing w:after="0"/>
        <w:ind w:left="0" w:firstLine="1701"/>
        <w:jc w:val="both"/>
        <w:rPr>
          <w:rFonts w:ascii="Arial" w:hAnsi="Arial" w:cs="Arial"/>
          <w:sz w:val="24"/>
          <w:szCs w:val="24"/>
        </w:rPr>
      </w:pPr>
    </w:p>
    <w:p w:rsidR="004E41D5" w:rsidRPr="004E41D5" w:rsidRDefault="004E41D5" w:rsidP="004E41D5">
      <w:pPr>
        <w:pStyle w:val="Recuodecorpodetexto"/>
        <w:spacing w:after="0"/>
        <w:ind w:left="0" w:firstLine="1701"/>
        <w:jc w:val="both"/>
        <w:rPr>
          <w:rFonts w:ascii="Arial" w:hAnsi="Arial" w:cs="Arial"/>
          <w:sz w:val="24"/>
          <w:szCs w:val="24"/>
        </w:rPr>
      </w:pPr>
      <w:r w:rsidRPr="004E41D5">
        <w:rPr>
          <w:rFonts w:ascii="Arial" w:hAnsi="Arial" w:cs="Arial"/>
          <w:sz w:val="24"/>
          <w:szCs w:val="24"/>
        </w:rPr>
        <w:br w:type="page"/>
      </w:r>
      <w:r w:rsidRPr="004E41D5">
        <w:rPr>
          <w:rFonts w:ascii="Arial" w:hAnsi="Arial" w:cs="Arial"/>
          <w:sz w:val="24"/>
          <w:szCs w:val="24"/>
        </w:rPr>
        <w:lastRenderedPageBreak/>
        <w:t xml:space="preserve">Assim, o Orçamento do Município de Mâncio Lima para o exercício financeiro de 2023, estima a Receita e fixa a Despesa em </w:t>
      </w:r>
      <w:bookmarkStart w:id="9" w:name="_Hlk121334581"/>
      <w:r w:rsidRPr="004E41D5">
        <w:rPr>
          <w:rFonts w:ascii="Arial" w:hAnsi="Arial" w:cs="Arial"/>
          <w:b/>
          <w:sz w:val="24"/>
          <w:szCs w:val="24"/>
        </w:rPr>
        <w:t xml:space="preserve">R$ 79.218.248,78 </w:t>
      </w:r>
      <w:r w:rsidRPr="004E41D5">
        <w:rPr>
          <w:rFonts w:ascii="Arial" w:hAnsi="Arial" w:cs="Arial"/>
          <w:sz w:val="24"/>
          <w:szCs w:val="24"/>
        </w:rPr>
        <w:t>(setenta e nove milhões, duzentos e dezoito mil, duzentos e quarenta e oito reais e setenta e oito centavos)</w:t>
      </w:r>
      <w:bookmarkEnd w:id="9"/>
      <w:r w:rsidRPr="004E41D5">
        <w:rPr>
          <w:rFonts w:ascii="Arial" w:hAnsi="Arial" w:cs="Arial"/>
          <w:sz w:val="24"/>
          <w:szCs w:val="24"/>
        </w:rPr>
        <w:t>, distribuídos entre as seguintes Unidades Gestoras:</w:t>
      </w:r>
    </w:p>
    <w:p w:rsidR="004E41D5" w:rsidRPr="004E41D5" w:rsidRDefault="004E41D5" w:rsidP="004E41D5">
      <w:pPr>
        <w:pStyle w:val="Recuodecorpodetexto"/>
        <w:spacing w:after="0"/>
        <w:ind w:firstLine="1700"/>
        <w:jc w:val="both"/>
        <w:rPr>
          <w:rFonts w:ascii="Arial" w:hAnsi="Arial" w:cs="Arial"/>
          <w:sz w:val="24"/>
          <w:szCs w:val="24"/>
        </w:rPr>
      </w:pPr>
    </w:p>
    <w:p w:rsidR="004E41D5" w:rsidRPr="004E41D5" w:rsidRDefault="004E41D5" w:rsidP="004E41D5">
      <w:pPr>
        <w:pStyle w:val="Recuodecorpodetexto"/>
        <w:spacing w:after="0"/>
        <w:ind w:firstLine="1700"/>
        <w:jc w:val="both"/>
        <w:rPr>
          <w:rFonts w:ascii="Arial" w:hAnsi="Arial" w:cs="Arial"/>
          <w:sz w:val="24"/>
          <w:szCs w:val="24"/>
        </w:rPr>
      </w:pPr>
      <w:r w:rsidRPr="004E41D5">
        <w:rPr>
          <w:rFonts w:ascii="Arial" w:hAnsi="Arial" w:cs="Arial"/>
          <w:sz w:val="24"/>
          <w:szCs w:val="24"/>
        </w:rPr>
        <w:t xml:space="preserve">1-Poder Legislativo em R$ </w:t>
      </w:r>
      <w:bookmarkStart w:id="10" w:name="_Hlk121335302"/>
      <w:r w:rsidRPr="004E41D5">
        <w:rPr>
          <w:rFonts w:ascii="Arial" w:hAnsi="Arial" w:cs="Arial"/>
          <w:color w:val="000000"/>
          <w:sz w:val="24"/>
          <w:szCs w:val="24"/>
        </w:rPr>
        <w:t>2.041.056,00</w:t>
      </w:r>
      <w:bookmarkEnd w:id="10"/>
    </w:p>
    <w:p w:rsidR="004E41D5" w:rsidRPr="004E41D5" w:rsidRDefault="004E41D5" w:rsidP="004E41D5">
      <w:pPr>
        <w:pStyle w:val="Recuodecorpodetexto"/>
        <w:spacing w:after="0"/>
        <w:ind w:firstLine="1700"/>
        <w:jc w:val="both"/>
        <w:rPr>
          <w:rFonts w:ascii="Arial" w:hAnsi="Arial" w:cs="Arial"/>
          <w:bCs/>
          <w:color w:val="000000"/>
          <w:sz w:val="24"/>
          <w:szCs w:val="24"/>
        </w:rPr>
      </w:pPr>
      <w:r w:rsidRPr="004E41D5">
        <w:rPr>
          <w:rFonts w:ascii="Arial" w:hAnsi="Arial" w:cs="Arial"/>
          <w:sz w:val="24"/>
          <w:szCs w:val="24"/>
        </w:rPr>
        <w:t xml:space="preserve">2-Poder Executivo em R$ </w:t>
      </w:r>
      <w:bookmarkStart w:id="11" w:name="_Hlk121335288"/>
      <w:r w:rsidRPr="004E41D5">
        <w:rPr>
          <w:rFonts w:ascii="Arial" w:hAnsi="Arial" w:cs="Arial"/>
          <w:bCs/>
          <w:color w:val="000000"/>
          <w:sz w:val="24"/>
          <w:szCs w:val="24"/>
        </w:rPr>
        <w:t>77.177.192,78</w:t>
      </w:r>
      <w:bookmarkEnd w:id="11"/>
    </w:p>
    <w:p w:rsidR="004E41D5" w:rsidRPr="004E41D5" w:rsidRDefault="004E41D5" w:rsidP="004E41D5">
      <w:pPr>
        <w:pStyle w:val="Recuodecorpodetexto"/>
        <w:spacing w:after="0"/>
        <w:ind w:firstLine="1700"/>
        <w:jc w:val="both"/>
        <w:rPr>
          <w:rFonts w:ascii="Arial" w:hAnsi="Arial" w:cs="Arial"/>
          <w:sz w:val="24"/>
          <w:szCs w:val="24"/>
        </w:rPr>
      </w:pPr>
    </w:p>
    <w:p w:rsidR="004E41D5" w:rsidRPr="004E41D5" w:rsidRDefault="004E41D5" w:rsidP="004E41D5">
      <w:pPr>
        <w:pStyle w:val="Recuodecorpodetexto"/>
        <w:spacing w:after="0"/>
        <w:ind w:left="0" w:firstLine="1700"/>
        <w:jc w:val="both"/>
        <w:rPr>
          <w:rFonts w:ascii="Arial" w:hAnsi="Arial" w:cs="Arial"/>
          <w:sz w:val="24"/>
          <w:szCs w:val="24"/>
        </w:rPr>
      </w:pPr>
      <w:r w:rsidRPr="004E41D5">
        <w:rPr>
          <w:rFonts w:ascii="Arial" w:hAnsi="Arial" w:cs="Arial"/>
          <w:sz w:val="24"/>
          <w:szCs w:val="24"/>
        </w:rPr>
        <w:t>Pelo exposto, eram estas as considerações que julgamos necessárias na mensagem de encaminhamento da Proposta Orçamentária para 2023.</w:t>
      </w:r>
    </w:p>
    <w:p w:rsidR="004E41D5" w:rsidRPr="004E41D5" w:rsidRDefault="004E41D5" w:rsidP="004E41D5">
      <w:pPr>
        <w:pStyle w:val="Recuodecorpodetexto"/>
        <w:spacing w:after="0"/>
        <w:ind w:left="0" w:firstLine="1700"/>
        <w:jc w:val="both"/>
        <w:rPr>
          <w:rFonts w:ascii="Arial" w:hAnsi="Arial" w:cs="Arial"/>
          <w:sz w:val="24"/>
          <w:szCs w:val="24"/>
        </w:rPr>
      </w:pPr>
    </w:p>
    <w:p w:rsidR="004E41D5" w:rsidRPr="004E41D5" w:rsidRDefault="004E41D5" w:rsidP="004E41D5">
      <w:pPr>
        <w:pStyle w:val="Cabealho"/>
        <w:tabs>
          <w:tab w:val="clear" w:pos="4419"/>
          <w:tab w:val="clear" w:pos="8838"/>
        </w:tabs>
        <w:ind w:firstLine="1700"/>
        <w:rPr>
          <w:rFonts w:ascii="Arial" w:hAnsi="Arial" w:cs="Arial"/>
          <w:sz w:val="24"/>
          <w:szCs w:val="24"/>
        </w:rPr>
      </w:pPr>
      <w:r w:rsidRPr="004E41D5">
        <w:rPr>
          <w:rFonts w:ascii="Arial" w:hAnsi="Arial" w:cs="Arial"/>
          <w:sz w:val="24"/>
          <w:szCs w:val="24"/>
        </w:rPr>
        <w:t>Atenciosamente,</w:t>
      </w:r>
    </w:p>
    <w:p w:rsidR="004E41D5" w:rsidRPr="004E41D5" w:rsidRDefault="004E41D5" w:rsidP="004E41D5">
      <w:pPr>
        <w:pStyle w:val="Cabealho"/>
        <w:tabs>
          <w:tab w:val="clear" w:pos="4419"/>
          <w:tab w:val="clear" w:pos="8838"/>
        </w:tabs>
        <w:ind w:firstLine="1700"/>
        <w:rPr>
          <w:rFonts w:ascii="Arial" w:hAnsi="Arial" w:cs="Arial"/>
          <w:sz w:val="24"/>
          <w:szCs w:val="24"/>
        </w:rPr>
      </w:pPr>
    </w:p>
    <w:p w:rsidR="004E41D5" w:rsidRPr="004E41D5" w:rsidRDefault="004E41D5" w:rsidP="004E41D5">
      <w:pPr>
        <w:pStyle w:val="Cabealho"/>
        <w:tabs>
          <w:tab w:val="clear" w:pos="4419"/>
          <w:tab w:val="clear" w:pos="8838"/>
        </w:tabs>
        <w:ind w:firstLine="1700"/>
        <w:rPr>
          <w:rFonts w:ascii="Arial" w:hAnsi="Arial" w:cs="Arial"/>
          <w:sz w:val="24"/>
          <w:szCs w:val="24"/>
        </w:rPr>
      </w:pPr>
    </w:p>
    <w:p w:rsidR="004E41D5" w:rsidRPr="004E41D5" w:rsidRDefault="004E41D5" w:rsidP="004E41D5">
      <w:pPr>
        <w:pStyle w:val="Cabealho"/>
        <w:tabs>
          <w:tab w:val="clear" w:pos="4419"/>
          <w:tab w:val="clear" w:pos="8838"/>
        </w:tabs>
        <w:rPr>
          <w:rFonts w:ascii="Arial" w:hAnsi="Arial" w:cs="Arial"/>
          <w:sz w:val="24"/>
          <w:szCs w:val="24"/>
        </w:rPr>
      </w:pPr>
    </w:p>
    <w:p w:rsidR="004E41D5" w:rsidRPr="004E41D5" w:rsidRDefault="004E41D5" w:rsidP="004E41D5">
      <w:pPr>
        <w:jc w:val="center"/>
        <w:rPr>
          <w:rFonts w:ascii="Arial" w:hAnsi="Arial" w:cs="Arial"/>
          <w:sz w:val="24"/>
          <w:szCs w:val="24"/>
        </w:rPr>
      </w:pPr>
    </w:p>
    <w:p w:rsidR="004E41D5" w:rsidRPr="004E41D5" w:rsidRDefault="004E41D5" w:rsidP="004E41D5">
      <w:pPr>
        <w:tabs>
          <w:tab w:val="left" w:pos="5190"/>
        </w:tabs>
        <w:rPr>
          <w:rFonts w:ascii="Arial" w:hAnsi="Arial" w:cs="Arial"/>
          <w:sz w:val="24"/>
          <w:szCs w:val="24"/>
        </w:rPr>
      </w:pPr>
    </w:p>
    <w:sectPr w:rsidR="004E41D5" w:rsidRPr="004E41D5" w:rsidSect="0092312E">
      <w:headerReference w:type="default" r:id="rId8"/>
      <w:footerReference w:type="default" r:id="rId9"/>
      <w:endnotePr>
        <w:numFmt w:val="decimal"/>
      </w:endnotePr>
      <w:pgSz w:w="11907" w:h="16840" w:code="9"/>
      <w:pgMar w:top="2552"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406" w:rsidRDefault="00092406">
      <w:r>
        <w:separator/>
      </w:r>
    </w:p>
  </w:endnote>
  <w:endnote w:type="continuationSeparator" w:id="1">
    <w:p w:rsidR="00092406" w:rsidRDefault="00092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D5" w:rsidRDefault="004E41D5" w:rsidP="004E41D5">
    <w:pPr>
      <w:pStyle w:val="Cabealho"/>
      <w:rPr>
        <w:color w:val="A6A6A6" w:themeColor="background1" w:themeShade="A6"/>
      </w:rPr>
    </w:pPr>
    <w:bookmarkStart w:id="12" w:name="_Hlk79145133"/>
    <w:bookmarkStart w:id="13" w:name="_Hlk79145134"/>
    <w:bookmarkStart w:id="14" w:name="_Hlk79147825"/>
    <w:bookmarkStart w:id="15" w:name="_Hlk79147826"/>
    <w:bookmarkStart w:id="16" w:name="_Hlk79477455"/>
    <w:bookmarkStart w:id="17" w:name="_Hlk79477456"/>
    <w:bookmarkStart w:id="18" w:name="_Hlk79477484"/>
    <w:bookmarkStart w:id="19" w:name="_Hlk79477485"/>
  </w:p>
  <w:p w:rsidR="004E41D5" w:rsidRPr="004541A6" w:rsidRDefault="004E41D5" w:rsidP="004E41D5">
    <w:pPr>
      <w:pStyle w:val="Cabealho"/>
      <w:jc w:val="right"/>
      <w:rPr>
        <w:color w:val="A6A6A6" w:themeColor="background1" w:themeShade="A6"/>
      </w:rPr>
    </w:pPr>
    <w:r w:rsidRPr="004541A6">
      <w:rPr>
        <w:noProof/>
        <w:color w:val="A6A6A6" w:themeColor="background1" w:themeShade="A6"/>
      </w:rPr>
      <w:drawing>
        <wp:anchor distT="0" distB="0" distL="114300" distR="114300" simplePos="0" relativeHeight="251659264" behindDoc="1" locked="0" layoutInCell="1" allowOverlap="1">
          <wp:simplePos x="0" y="0"/>
          <wp:positionH relativeFrom="margin">
            <wp:align>left</wp:align>
          </wp:positionH>
          <wp:positionV relativeFrom="paragraph">
            <wp:posOffset>11430</wp:posOffset>
          </wp:positionV>
          <wp:extent cx="1216660" cy="726440"/>
          <wp:effectExtent l="0" t="0" r="2540" b="0"/>
          <wp:wrapTight wrapText="bothSides">
            <wp:wrapPolygon edited="0">
              <wp:start x="0" y="0"/>
              <wp:lineTo x="0" y="9063"/>
              <wp:lineTo x="10823" y="9063"/>
              <wp:lineTo x="0" y="13594"/>
              <wp:lineTo x="0" y="19259"/>
              <wp:lineTo x="4735" y="20958"/>
              <wp:lineTo x="16234" y="20958"/>
              <wp:lineTo x="21307" y="19259"/>
              <wp:lineTo x="21307" y="14161"/>
              <wp:lineTo x="10823" y="9063"/>
              <wp:lineTo x="21307" y="9063"/>
              <wp:lineTo x="21307"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6660" cy="726440"/>
                  </a:xfrm>
                  <a:prstGeom prst="rect">
                    <a:avLst/>
                  </a:prstGeom>
                  <a:noFill/>
                  <a:ln>
                    <a:noFill/>
                  </a:ln>
                </pic:spPr>
              </pic:pic>
            </a:graphicData>
          </a:graphic>
        </wp:anchor>
      </w:drawing>
    </w:r>
  </w:p>
  <w:p w:rsidR="004E41D5" w:rsidRPr="00685146" w:rsidRDefault="004E41D5" w:rsidP="004E41D5">
    <w:pPr>
      <w:tabs>
        <w:tab w:val="left" w:pos="2100"/>
        <w:tab w:val="left" w:pos="2168"/>
        <w:tab w:val="right" w:pos="7676"/>
      </w:tabs>
      <w:jc w:val="right"/>
      <w:rPr>
        <w:rFonts w:ascii="Arial" w:hAnsi="Arial" w:cs="Arial"/>
        <w:color w:val="808080" w:themeColor="background1" w:themeShade="80"/>
        <w:sz w:val="18"/>
      </w:rPr>
    </w:pPr>
    <w:r>
      <w:rPr>
        <w:color w:val="A6A6A6" w:themeColor="background1" w:themeShade="A6"/>
      </w:rPr>
      <w:tab/>
    </w:r>
    <w:r>
      <w:rPr>
        <w:color w:val="A6A6A6" w:themeColor="background1" w:themeShade="A6"/>
      </w:rPr>
      <w:tab/>
    </w:r>
    <w:r>
      <w:rPr>
        <w:color w:val="A6A6A6" w:themeColor="background1" w:themeShade="A6"/>
      </w:rPr>
      <w:tab/>
    </w:r>
    <w:r w:rsidRPr="004541A6">
      <w:rPr>
        <w:color w:val="A6A6A6" w:themeColor="background1" w:themeShade="A6"/>
      </w:rPr>
      <w:tab/>
    </w:r>
    <w:r w:rsidRPr="00685146">
      <w:rPr>
        <w:rFonts w:ascii="Arial" w:hAnsi="Arial" w:cs="Arial"/>
        <w:color w:val="808080" w:themeColor="background1" w:themeShade="80"/>
        <w:sz w:val="18"/>
      </w:rPr>
      <w:t>Rua Mimosa Sá, 021, Centro, Mâncio Lima</w:t>
    </w:r>
  </w:p>
  <w:p w:rsidR="004E41D5" w:rsidRPr="00685146" w:rsidRDefault="004E41D5" w:rsidP="004E41D5">
    <w:pPr>
      <w:tabs>
        <w:tab w:val="left" w:pos="2168"/>
      </w:tabs>
      <w:jc w:val="right"/>
      <w:rPr>
        <w:rFonts w:ascii="Arial" w:hAnsi="Arial" w:cs="Arial"/>
        <w:color w:val="808080" w:themeColor="background1" w:themeShade="80"/>
        <w:sz w:val="18"/>
      </w:rPr>
    </w:pPr>
    <w:r w:rsidRPr="00685146">
      <w:rPr>
        <w:rFonts w:ascii="Arial" w:hAnsi="Arial" w:cs="Arial"/>
        <w:color w:val="808080" w:themeColor="background1" w:themeShade="80"/>
        <w:sz w:val="18"/>
      </w:rPr>
      <w:t>CEP: 69.990-000, CNPJ: 04.059.671/0001-89.</w:t>
    </w:r>
  </w:p>
  <w:p w:rsidR="004E41D5" w:rsidRPr="00685146" w:rsidRDefault="004E41D5" w:rsidP="004E41D5">
    <w:pPr>
      <w:pStyle w:val="Rodap"/>
      <w:ind w:left="1134"/>
      <w:jc w:val="right"/>
      <w:rPr>
        <w:rFonts w:ascii="Arial" w:hAnsi="Arial" w:cs="Arial"/>
        <w:color w:val="808080" w:themeColor="background1" w:themeShade="80"/>
        <w:sz w:val="18"/>
      </w:rPr>
    </w:pPr>
    <w:r w:rsidRPr="00685146">
      <w:rPr>
        <w:rFonts w:ascii="Arial" w:hAnsi="Arial" w:cs="Arial"/>
        <w:color w:val="808080" w:themeColor="background1" w:themeShade="80"/>
        <w:sz w:val="18"/>
      </w:rPr>
      <w:t xml:space="preserve">               Telefone: (68) 3343 1445 e-mail: gabinetemanciolima@gmail.com</w:t>
    </w:r>
    <w:bookmarkEnd w:id="12"/>
    <w:bookmarkEnd w:id="13"/>
    <w:bookmarkEnd w:id="14"/>
    <w:bookmarkEnd w:id="15"/>
    <w:bookmarkEnd w:id="16"/>
    <w:bookmarkEnd w:id="17"/>
    <w:bookmarkEnd w:id="18"/>
    <w:bookmarkEnd w:id="19"/>
  </w:p>
  <w:p w:rsidR="004E41D5" w:rsidRPr="009444A8" w:rsidRDefault="004E41D5" w:rsidP="004E41D5">
    <w:pPr>
      <w:pStyle w:val="Rodap"/>
    </w:pPr>
  </w:p>
  <w:p w:rsidR="004E41D5" w:rsidRPr="0046145F" w:rsidRDefault="004E41D5" w:rsidP="004E41D5">
    <w:pPr>
      <w:pStyle w:val="Rodap"/>
    </w:pPr>
  </w:p>
  <w:p w:rsidR="00DF491F" w:rsidRDefault="00DF491F">
    <w:pPr>
      <w:pStyle w:val="Rodap"/>
      <w:jc w:val="right"/>
    </w:pPr>
    <w:r>
      <w:t xml:space="preserve">Página </w:t>
    </w:r>
    <w:r w:rsidR="0066108D">
      <w:rPr>
        <w:b/>
        <w:sz w:val="24"/>
        <w:szCs w:val="24"/>
      </w:rPr>
      <w:fldChar w:fldCharType="begin"/>
    </w:r>
    <w:r>
      <w:rPr>
        <w:b/>
      </w:rPr>
      <w:instrText>PAGE</w:instrText>
    </w:r>
    <w:r w:rsidR="0066108D">
      <w:rPr>
        <w:b/>
        <w:sz w:val="24"/>
        <w:szCs w:val="24"/>
      </w:rPr>
      <w:fldChar w:fldCharType="separate"/>
    </w:r>
    <w:r w:rsidR="00E31FA1">
      <w:rPr>
        <w:b/>
        <w:noProof/>
      </w:rPr>
      <w:t>13</w:t>
    </w:r>
    <w:r w:rsidR="0066108D">
      <w:rPr>
        <w:b/>
        <w:sz w:val="24"/>
        <w:szCs w:val="24"/>
      </w:rPr>
      <w:fldChar w:fldCharType="end"/>
    </w:r>
    <w:r>
      <w:t xml:space="preserve"> de </w:t>
    </w:r>
    <w:r w:rsidR="0066108D">
      <w:rPr>
        <w:b/>
        <w:sz w:val="24"/>
        <w:szCs w:val="24"/>
      </w:rPr>
      <w:fldChar w:fldCharType="begin"/>
    </w:r>
    <w:r>
      <w:rPr>
        <w:b/>
      </w:rPr>
      <w:instrText>NUMPAGES</w:instrText>
    </w:r>
    <w:r w:rsidR="0066108D">
      <w:rPr>
        <w:b/>
        <w:sz w:val="24"/>
        <w:szCs w:val="24"/>
      </w:rPr>
      <w:fldChar w:fldCharType="separate"/>
    </w:r>
    <w:r w:rsidR="00E31FA1">
      <w:rPr>
        <w:b/>
        <w:noProof/>
      </w:rPr>
      <w:t>13</w:t>
    </w:r>
    <w:r w:rsidR="0066108D">
      <w:rPr>
        <w:b/>
        <w:sz w:val="24"/>
        <w:szCs w:val="24"/>
      </w:rPr>
      <w:fldChar w:fldCharType="end"/>
    </w:r>
  </w:p>
  <w:p w:rsidR="00A73B82" w:rsidRDefault="00A73B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406" w:rsidRDefault="00092406">
      <w:r>
        <w:separator/>
      </w:r>
    </w:p>
  </w:footnote>
  <w:footnote w:type="continuationSeparator" w:id="1">
    <w:p w:rsidR="00092406" w:rsidRDefault="00092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B82" w:rsidRPr="00794EA6" w:rsidRDefault="003811F9" w:rsidP="00A73B82">
    <w:pPr>
      <w:jc w:val="center"/>
      <w:rPr>
        <w:rFonts w:ascii="Arial" w:hAnsi="Arial" w:cs="Arial"/>
        <w:b/>
      </w:rPr>
    </w:pPr>
    <w:r>
      <w:rPr>
        <w:rFonts w:ascii="Arial" w:hAnsi="Arial" w:cs="Arial"/>
        <w:b/>
        <w:noProof/>
      </w:rPr>
      <w:drawing>
        <wp:inline distT="0" distB="0" distL="0" distR="0">
          <wp:extent cx="457200" cy="4572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A73B82" w:rsidRPr="00794EA6" w:rsidRDefault="00A73B82" w:rsidP="00A73B82">
    <w:pPr>
      <w:pStyle w:val="Cabealho"/>
      <w:tabs>
        <w:tab w:val="clear" w:pos="4419"/>
        <w:tab w:val="clear" w:pos="8838"/>
      </w:tabs>
      <w:jc w:val="center"/>
      <w:rPr>
        <w:rFonts w:ascii="Arial" w:hAnsi="Arial" w:cs="Arial"/>
        <w:b/>
      </w:rPr>
    </w:pPr>
    <w:r w:rsidRPr="00794EA6">
      <w:rPr>
        <w:rFonts w:ascii="Arial" w:hAnsi="Arial" w:cs="Arial"/>
        <w:b/>
      </w:rPr>
      <w:t>ESTADO DO ACRE</w:t>
    </w:r>
  </w:p>
  <w:p w:rsidR="00A73B82" w:rsidRPr="00794EA6" w:rsidRDefault="00A73B82" w:rsidP="00A73B82">
    <w:pPr>
      <w:pStyle w:val="Cabealho"/>
      <w:tabs>
        <w:tab w:val="clear" w:pos="4419"/>
        <w:tab w:val="clear" w:pos="8838"/>
      </w:tabs>
      <w:jc w:val="center"/>
      <w:rPr>
        <w:rFonts w:ascii="Arial" w:hAnsi="Arial" w:cs="Arial"/>
        <w:b/>
      </w:rPr>
    </w:pPr>
    <w:r w:rsidRPr="00794EA6">
      <w:rPr>
        <w:rFonts w:ascii="Arial" w:hAnsi="Arial" w:cs="Arial"/>
        <w:b/>
      </w:rPr>
      <w:t>PREFEITURA MUNICIPAL DE MÂNCIO LIMA</w:t>
    </w:r>
  </w:p>
  <w:p w:rsidR="00A73B82" w:rsidRDefault="002948D9" w:rsidP="00A73B82">
    <w:pPr>
      <w:pStyle w:val="Cabealho"/>
      <w:pBdr>
        <w:bottom w:val="single" w:sz="4" w:space="1" w:color="auto"/>
      </w:pBdr>
      <w:tabs>
        <w:tab w:val="clear" w:pos="4419"/>
        <w:tab w:val="clear" w:pos="8838"/>
      </w:tabs>
      <w:jc w:val="center"/>
    </w:pPr>
    <w:r>
      <w:rPr>
        <w:rFonts w:ascii="Arial" w:hAnsi="Arial" w:cs="Arial"/>
        <w:b/>
      </w:rPr>
      <w:t>GABINETE DO PREFEITO</w:t>
    </w:r>
  </w:p>
  <w:p w:rsidR="00A73B82" w:rsidRDefault="00A73B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72B"/>
    <w:multiLevelType w:val="hybridMultilevel"/>
    <w:tmpl w:val="A2B698DA"/>
    <w:lvl w:ilvl="0" w:tplc="152CA8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217DAE"/>
    <w:multiLevelType w:val="hybridMultilevel"/>
    <w:tmpl w:val="C574AA60"/>
    <w:lvl w:ilvl="0" w:tplc="549A1D1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B102FD"/>
    <w:multiLevelType w:val="hybridMultilevel"/>
    <w:tmpl w:val="C3CC1F7C"/>
    <w:lvl w:ilvl="0" w:tplc="00E6B7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2312"/>
    <w:multiLevelType w:val="hybridMultilevel"/>
    <w:tmpl w:val="4B16125E"/>
    <w:lvl w:ilvl="0" w:tplc="6958C7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791A50"/>
    <w:multiLevelType w:val="hybridMultilevel"/>
    <w:tmpl w:val="3588F6B6"/>
    <w:lvl w:ilvl="0" w:tplc="152CA8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B11AF4"/>
    <w:multiLevelType w:val="hybridMultilevel"/>
    <w:tmpl w:val="5802DE80"/>
    <w:lvl w:ilvl="0" w:tplc="A1468C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A85E3A"/>
    <w:multiLevelType w:val="hybridMultilevel"/>
    <w:tmpl w:val="CD2E0CEA"/>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CA55815"/>
    <w:multiLevelType w:val="hybridMultilevel"/>
    <w:tmpl w:val="7C74E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180A67"/>
    <w:multiLevelType w:val="hybridMultilevel"/>
    <w:tmpl w:val="98103CAA"/>
    <w:lvl w:ilvl="0" w:tplc="5C6614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0CF74A5"/>
    <w:multiLevelType w:val="hybridMultilevel"/>
    <w:tmpl w:val="89A4F9F0"/>
    <w:lvl w:ilvl="0" w:tplc="131803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742717"/>
    <w:multiLevelType w:val="hybridMultilevel"/>
    <w:tmpl w:val="A4C6CF5A"/>
    <w:lvl w:ilvl="0" w:tplc="FF0E6C4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441A2E"/>
    <w:multiLevelType w:val="hybridMultilevel"/>
    <w:tmpl w:val="3B1857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5454EC"/>
    <w:multiLevelType w:val="hybridMultilevel"/>
    <w:tmpl w:val="45125AF8"/>
    <w:lvl w:ilvl="0" w:tplc="A922189A">
      <w:start w:val="25"/>
      <w:numFmt w:val="bullet"/>
      <w:lvlText w:val=""/>
      <w:lvlJc w:val="left"/>
      <w:pPr>
        <w:tabs>
          <w:tab w:val="num" w:pos="2061"/>
        </w:tabs>
        <w:ind w:left="2061" w:hanging="360"/>
      </w:pPr>
      <w:rPr>
        <w:rFonts w:ascii="Symbol" w:eastAsia="Times New Roman" w:hAnsi="Symbol" w:cs="Courier New"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3">
    <w:nsid w:val="4D8D6C2D"/>
    <w:multiLevelType w:val="hybridMultilevel"/>
    <w:tmpl w:val="A874F0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3BF18E9"/>
    <w:multiLevelType w:val="hybridMultilevel"/>
    <w:tmpl w:val="5C0CC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F05060"/>
    <w:multiLevelType w:val="hybridMultilevel"/>
    <w:tmpl w:val="56E288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6A95AA2"/>
    <w:multiLevelType w:val="hybridMultilevel"/>
    <w:tmpl w:val="6504E59A"/>
    <w:lvl w:ilvl="0" w:tplc="926E1B4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7B03BDF"/>
    <w:multiLevelType w:val="hybridMultilevel"/>
    <w:tmpl w:val="579C5DAE"/>
    <w:lvl w:ilvl="0" w:tplc="D0C4A3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AD1281"/>
    <w:multiLevelType w:val="hybridMultilevel"/>
    <w:tmpl w:val="5C0CC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A0821A9"/>
    <w:multiLevelType w:val="hybridMultilevel"/>
    <w:tmpl w:val="86F6FC46"/>
    <w:lvl w:ilvl="0" w:tplc="6206048A">
      <w:start w:val="1"/>
      <w:numFmt w:val="upperRoman"/>
      <w:lvlText w:val="%1."/>
      <w:lvlJc w:val="left"/>
      <w:pPr>
        <w:ind w:left="2420" w:hanging="360"/>
      </w:pPr>
      <w:rPr>
        <w:rFonts w:hint="default"/>
        <w:b w:val="0"/>
        <w:i w:val="0"/>
      </w:rPr>
    </w:lvl>
    <w:lvl w:ilvl="1" w:tplc="04160019" w:tentative="1">
      <w:start w:val="1"/>
      <w:numFmt w:val="lowerLetter"/>
      <w:lvlText w:val="%2."/>
      <w:lvlJc w:val="left"/>
      <w:pPr>
        <w:ind w:left="3140" w:hanging="360"/>
      </w:pPr>
    </w:lvl>
    <w:lvl w:ilvl="2" w:tplc="0416001B" w:tentative="1">
      <w:start w:val="1"/>
      <w:numFmt w:val="lowerRoman"/>
      <w:lvlText w:val="%3."/>
      <w:lvlJc w:val="right"/>
      <w:pPr>
        <w:ind w:left="3860" w:hanging="180"/>
      </w:pPr>
    </w:lvl>
    <w:lvl w:ilvl="3" w:tplc="0416000F" w:tentative="1">
      <w:start w:val="1"/>
      <w:numFmt w:val="decimal"/>
      <w:lvlText w:val="%4."/>
      <w:lvlJc w:val="left"/>
      <w:pPr>
        <w:ind w:left="4580" w:hanging="360"/>
      </w:pPr>
    </w:lvl>
    <w:lvl w:ilvl="4" w:tplc="04160019" w:tentative="1">
      <w:start w:val="1"/>
      <w:numFmt w:val="lowerLetter"/>
      <w:lvlText w:val="%5."/>
      <w:lvlJc w:val="left"/>
      <w:pPr>
        <w:ind w:left="5300" w:hanging="360"/>
      </w:pPr>
    </w:lvl>
    <w:lvl w:ilvl="5" w:tplc="0416001B" w:tentative="1">
      <w:start w:val="1"/>
      <w:numFmt w:val="lowerRoman"/>
      <w:lvlText w:val="%6."/>
      <w:lvlJc w:val="right"/>
      <w:pPr>
        <w:ind w:left="6020" w:hanging="180"/>
      </w:pPr>
    </w:lvl>
    <w:lvl w:ilvl="6" w:tplc="0416000F" w:tentative="1">
      <w:start w:val="1"/>
      <w:numFmt w:val="decimal"/>
      <w:lvlText w:val="%7."/>
      <w:lvlJc w:val="left"/>
      <w:pPr>
        <w:ind w:left="6740" w:hanging="360"/>
      </w:pPr>
    </w:lvl>
    <w:lvl w:ilvl="7" w:tplc="04160019" w:tentative="1">
      <w:start w:val="1"/>
      <w:numFmt w:val="lowerLetter"/>
      <w:lvlText w:val="%8."/>
      <w:lvlJc w:val="left"/>
      <w:pPr>
        <w:ind w:left="7460" w:hanging="360"/>
      </w:pPr>
    </w:lvl>
    <w:lvl w:ilvl="8" w:tplc="0416001B" w:tentative="1">
      <w:start w:val="1"/>
      <w:numFmt w:val="lowerRoman"/>
      <w:lvlText w:val="%9."/>
      <w:lvlJc w:val="right"/>
      <w:pPr>
        <w:ind w:left="8180" w:hanging="180"/>
      </w:pPr>
    </w:lvl>
  </w:abstractNum>
  <w:abstractNum w:abstractNumId="20">
    <w:nsid w:val="5E9120DD"/>
    <w:multiLevelType w:val="hybridMultilevel"/>
    <w:tmpl w:val="39C6F16A"/>
    <w:lvl w:ilvl="0" w:tplc="BBDC7530">
      <w:start w:val="1"/>
      <w:numFmt w:val="upperRoman"/>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8E4E4C"/>
    <w:multiLevelType w:val="hybridMultilevel"/>
    <w:tmpl w:val="AC3060E2"/>
    <w:lvl w:ilvl="0" w:tplc="6A8266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4960E1C"/>
    <w:multiLevelType w:val="hybridMultilevel"/>
    <w:tmpl w:val="F20A234C"/>
    <w:lvl w:ilvl="0" w:tplc="9A5066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4E31654"/>
    <w:multiLevelType w:val="hybridMultilevel"/>
    <w:tmpl w:val="6D885E0C"/>
    <w:lvl w:ilvl="0" w:tplc="6A8266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D87262C"/>
    <w:multiLevelType w:val="hybridMultilevel"/>
    <w:tmpl w:val="2F786F7E"/>
    <w:lvl w:ilvl="0" w:tplc="55DE99C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DE957F7"/>
    <w:multiLevelType w:val="hybridMultilevel"/>
    <w:tmpl w:val="D566645E"/>
    <w:lvl w:ilvl="0" w:tplc="549E966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nsid w:val="72637DBC"/>
    <w:multiLevelType w:val="hybridMultilevel"/>
    <w:tmpl w:val="E87A32C4"/>
    <w:lvl w:ilvl="0" w:tplc="2DF4620E">
      <w:start w:val="1"/>
      <w:numFmt w:val="lowerLetter"/>
      <w:lvlText w:val="%1)"/>
      <w:lvlJc w:val="left"/>
      <w:pPr>
        <w:ind w:left="2420" w:hanging="360"/>
      </w:pPr>
      <w:rPr>
        <w:rFonts w:hint="default"/>
        <w:b/>
        <w:i w:val="0"/>
      </w:rPr>
    </w:lvl>
    <w:lvl w:ilvl="1" w:tplc="04160019" w:tentative="1">
      <w:start w:val="1"/>
      <w:numFmt w:val="lowerLetter"/>
      <w:lvlText w:val="%2."/>
      <w:lvlJc w:val="left"/>
      <w:pPr>
        <w:ind w:left="3140" w:hanging="360"/>
      </w:pPr>
    </w:lvl>
    <w:lvl w:ilvl="2" w:tplc="0416001B" w:tentative="1">
      <w:start w:val="1"/>
      <w:numFmt w:val="lowerRoman"/>
      <w:lvlText w:val="%3."/>
      <w:lvlJc w:val="right"/>
      <w:pPr>
        <w:ind w:left="3860" w:hanging="180"/>
      </w:pPr>
    </w:lvl>
    <w:lvl w:ilvl="3" w:tplc="0416000F" w:tentative="1">
      <w:start w:val="1"/>
      <w:numFmt w:val="decimal"/>
      <w:lvlText w:val="%4."/>
      <w:lvlJc w:val="left"/>
      <w:pPr>
        <w:ind w:left="4580" w:hanging="360"/>
      </w:pPr>
    </w:lvl>
    <w:lvl w:ilvl="4" w:tplc="04160019" w:tentative="1">
      <w:start w:val="1"/>
      <w:numFmt w:val="lowerLetter"/>
      <w:lvlText w:val="%5."/>
      <w:lvlJc w:val="left"/>
      <w:pPr>
        <w:ind w:left="5300" w:hanging="360"/>
      </w:pPr>
    </w:lvl>
    <w:lvl w:ilvl="5" w:tplc="0416001B" w:tentative="1">
      <w:start w:val="1"/>
      <w:numFmt w:val="lowerRoman"/>
      <w:lvlText w:val="%6."/>
      <w:lvlJc w:val="right"/>
      <w:pPr>
        <w:ind w:left="6020" w:hanging="180"/>
      </w:pPr>
    </w:lvl>
    <w:lvl w:ilvl="6" w:tplc="0416000F" w:tentative="1">
      <w:start w:val="1"/>
      <w:numFmt w:val="decimal"/>
      <w:lvlText w:val="%7."/>
      <w:lvlJc w:val="left"/>
      <w:pPr>
        <w:ind w:left="6740" w:hanging="360"/>
      </w:pPr>
    </w:lvl>
    <w:lvl w:ilvl="7" w:tplc="04160019" w:tentative="1">
      <w:start w:val="1"/>
      <w:numFmt w:val="lowerLetter"/>
      <w:lvlText w:val="%8."/>
      <w:lvlJc w:val="left"/>
      <w:pPr>
        <w:ind w:left="7460" w:hanging="360"/>
      </w:pPr>
    </w:lvl>
    <w:lvl w:ilvl="8" w:tplc="0416001B" w:tentative="1">
      <w:start w:val="1"/>
      <w:numFmt w:val="lowerRoman"/>
      <w:lvlText w:val="%9."/>
      <w:lvlJc w:val="right"/>
      <w:pPr>
        <w:ind w:left="8180" w:hanging="180"/>
      </w:pPr>
    </w:lvl>
  </w:abstractNum>
  <w:num w:numId="1">
    <w:abstractNumId w:val="6"/>
  </w:num>
  <w:num w:numId="2">
    <w:abstractNumId w:val="12"/>
  </w:num>
  <w:num w:numId="3">
    <w:abstractNumId w:val="26"/>
  </w:num>
  <w:num w:numId="4">
    <w:abstractNumId w:val="19"/>
  </w:num>
  <w:num w:numId="5">
    <w:abstractNumId w:val="20"/>
  </w:num>
  <w:num w:numId="6">
    <w:abstractNumId w:val="7"/>
  </w:num>
  <w:num w:numId="7">
    <w:abstractNumId w:val="15"/>
  </w:num>
  <w:num w:numId="8">
    <w:abstractNumId w:val="11"/>
  </w:num>
  <w:num w:numId="9">
    <w:abstractNumId w:val="23"/>
  </w:num>
  <w:num w:numId="10">
    <w:abstractNumId w:val="5"/>
  </w:num>
  <w:num w:numId="11">
    <w:abstractNumId w:val="1"/>
  </w:num>
  <w:num w:numId="12">
    <w:abstractNumId w:val="22"/>
  </w:num>
  <w:num w:numId="13">
    <w:abstractNumId w:val="3"/>
  </w:num>
  <w:num w:numId="14">
    <w:abstractNumId w:val="8"/>
  </w:num>
  <w:num w:numId="15">
    <w:abstractNumId w:val="2"/>
  </w:num>
  <w:num w:numId="16">
    <w:abstractNumId w:val="4"/>
  </w:num>
  <w:num w:numId="17">
    <w:abstractNumId w:val="0"/>
  </w:num>
  <w:num w:numId="18">
    <w:abstractNumId w:val="17"/>
  </w:num>
  <w:num w:numId="19">
    <w:abstractNumId w:val="21"/>
  </w:num>
  <w:num w:numId="20">
    <w:abstractNumId w:val="16"/>
  </w:num>
  <w:num w:numId="21">
    <w:abstractNumId w:val="10"/>
  </w:num>
  <w:num w:numId="22">
    <w:abstractNumId w:val="24"/>
  </w:num>
  <w:num w:numId="23">
    <w:abstractNumId w:val="9"/>
  </w:num>
  <w:num w:numId="24">
    <w:abstractNumId w:val="25"/>
  </w:num>
  <w:num w:numId="25">
    <w:abstractNumId w:val="14"/>
  </w:num>
  <w:num w:numId="26">
    <w:abstractNumId w:val="18"/>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w:hdrShapeDefaults>
  <w:footnotePr>
    <w:footnote w:id="0"/>
    <w:footnote w:id="1"/>
  </w:footnotePr>
  <w:endnotePr>
    <w:numFmt w:val="decimal"/>
    <w:endnote w:id="0"/>
    <w:endnote w:id="1"/>
  </w:endnotePr>
  <w:compat/>
  <w:rsids>
    <w:rsidRoot w:val="00412DAF"/>
    <w:rsid w:val="00000A96"/>
    <w:rsid w:val="000010A6"/>
    <w:rsid w:val="000057AB"/>
    <w:rsid w:val="00006B2B"/>
    <w:rsid w:val="00006DD6"/>
    <w:rsid w:val="00011081"/>
    <w:rsid w:val="00014737"/>
    <w:rsid w:val="00025E5D"/>
    <w:rsid w:val="00025F32"/>
    <w:rsid w:val="0002795D"/>
    <w:rsid w:val="00030052"/>
    <w:rsid w:val="00042AE2"/>
    <w:rsid w:val="00043BA2"/>
    <w:rsid w:val="00045A66"/>
    <w:rsid w:val="000470A5"/>
    <w:rsid w:val="00047D2B"/>
    <w:rsid w:val="0005165C"/>
    <w:rsid w:val="00054DD4"/>
    <w:rsid w:val="00057228"/>
    <w:rsid w:val="0005796E"/>
    <w:rsid w:val="00063A57"/>
    <w:rsid w:val="00065837"/>
    <w:rsid w:val="00066542"/>
    <w:rsid w:val="0007499F"/>
    <w:rsid w:val="00077B03"/>
    <w:rsid w:val="00081FE3"/>
    <w:rsid w:val="00092406"/>
    <w:rsid w:val="00093B62"/>
    <w:rsid w:val="00093DF0"/>
    <w:rsid w:val="000961B5"/>
    <w:rsid w:val="00096A33"/>
    <w:rsid w:val="00096E1C"/>
    <w:rsid w:val="00097F2D"/>
    <w:rsid w:val="000A2564"/>
    <w:rsid w:val="000A5A81"/>
    <w:rsid w:val="000A7020"/>
    <w:rsid w:val="000A7BF2"/>
    <w:rsid w:val="000B01A2"/>
    <w:rsid w:val="000B4C0E"/>
    <w:rsid w:val="000B4CD3"/>
    <w:rsid w:val="000B7B8A"/>
    <w:rsid w:val="000C2FC4"/>
    <w:rsid w:val="000C4224"/>
    <w:rsid w:val="000D54DA"/>
    <w:rsid w:val="000E142B"/>
    <w:rsid w:val="000E2556"/>
    <w:rsid w:val="000E4B5D"/>
    <w:rsid w:val="000E6B11"/>
    <w:rsid w:val="000E7CD6"/>
    <w:rsid w:val="000F06D5"/>
    <w:rsid w:val="000F2D32"/>
    <w:rsid w:val="000F3231"/>
    <w:rsid w:val="000F7C88"/>
    <w:rsid w:val="001060F0"/>
    <w:rsid w:val="001077B6"/>
    <w:rsid w:val="0011177E"/>
    <w:rsid w:val="00112646"/>
    <w:rsid w:val="0011477D"/>
    <w:rsid w:val="00116144"/>
    <w:rsid w:val="00117A33"/>
    <w:rsid w:val="001233A9"/>
    <w:rsid w:val="00126F77"/>
    <w:rsid w:val="00130414"/>
    <w:rsid w:val="001306CD"/>
    <w:rsid w:val="0013478B"/>
    <w:rsid w:val="0013651E"/>
    <w:rsid w:val="00145F97"/>
    <w:rsid w:val="00154F04"/>
    <w:rsid w:val="00157ADE"/>
    <w:rsid w:val="0016143D"/>
    <w:rsid w:val="00162ED6"/>
    <w:rsid w:val="00172556"/>
    <w:rsid w:val="001739F4"/>
    <w:rsid w:val="0018031C"/>
    <w:rsid w:val="00180A8C"/>
    <w:rsid w:val="00181AD5"/>
    <w:rsid w:val="00183856"/>
    <w:rsid w:val="0018608C"/>
    <w:rsid w:val="00192011"/>
    <w:rsid w:val="001929DE"/>
    <w:rsid w:val="0019452A"/>
    <w:rsid w:val="001A0066"/>
    <w:rsid w:val="001A0B64"/>
    <w:rsid w:val="001A117E"/>
    <w:rsid w:val="001A3EF9"/>
    <w:rsid w:val="001A59B1"/>
    <w:rsid w:val="001A7E5F"/>
    <w:rsid w:val="001B0BC2"/>
    <w:rsid w:val="001B20B9"/>
    <w:rsid w:val="001B4AC3"/>
    <w:rsid w:val="001B4AE3"/>
    <w:rsid w:val="001B5446"/>
    <w:rsid w:val="001B70D5"/>
    <w:rsid w:val="001C11F8"/>
    <w:rsid w:val="001C1C61"/>
    <w:rsid w:val="001C6C4F"/>
    <w:rsid w:val="001D3307"/>
    <w:rsid w:val="001D4467"/>
    <w:rsid w:val="001E034D"/>
    <w:rsid w:val="001E270C"/>
    <w:rsid w:val="001E3114"/>
    <w:rsid w:val="001E49D3"/>
    <w:rsid w:val="001E5367"/>
    <w:rsid w:val="001F100C"/>
    <w:rsid w:val="001F135F"/>
    <w:rsid w:val="001F2309"/>
    <w:rsid w:val="001F5999"/>
    <w:rsid w:val="001F72FF"/>
    <w:rsid w:val="001F7441"/>
    <w:rsid w:val="00215680"/>
    <w:rsid w:val="002236AB"/>
    <w:rsid w:val="00223BF4"/>
    <w:rsid w:val="00226CAD"/>
    <w:rsid w:val="00227970"/>
    <w:rsid w:val="00227F4A"/>
    <w:rsid w:val="002302B1"/>
    <w:rsid w:val="00236FC3"/>
    <w:rsid w:val="0024080E"/>
    <w:rsid w:val="00240BE8"/>
    <w:rsid w:val="00253881"/>
    <w:rsid w:val="002568C5"/>
    <w:rsid w:val="0026092E"/>
    <w:rsid w:val="00270356"/>
    <w:rsid w:val="00274F6C"/>
    <w:rsid w:val="002802C3"/>
    <w:rsid w:val="00280D3C"/>
    <w:rsid w:val="00281F63"/>
    <w:rsid w:val="00284968"/>
    <w:rsid w:val="0029022A"/>
    <w:rsid w:val="00290CFE"/>
    <w:rsid w:val="00290F86"/>
    <w:rsid w:val="00293770"/>
    <w:rsid w:val="0029484A"/>
    <w:rsid w:val="002948D9"/>
    <w:rsid w:val="00294F42"/>
    <w:rsid w:val="002A19EF"/>
    <w:rsid w:val="002A3D71"/>
    <w:rsid w:val="002A5208"/>
    <w:rsid w:val="002A6386"/>
    <w:rsid w:val="002A70E2"/>
    <w:rsid w:val="002D0101"/>
    <w:rsid w:val="002D10C8"/>
    <w:rsid w:val="002D1EE5"/>
    <w:rsid w:val="002D5165"/>
    <w:rsid w:val="002D6C70"/>
    <w:rsid w:val="002E11B1"/>
    <w:rsid w:val="002E1788"/>
    <w:rsid w:val="002E2CDC"/>
    <w:rsid w:val="002E63CE"/>
    <w:rsid w:val="00303A59"/>
    <w:rsid w:val="00321CAB"/>
    <w:rsid w:val="00340964"/>
    <w:rsid w:val="0035057C"/>
    <w:rsid w:val="00352859"/>
    <w:rsid w:val="00354AFA"/>
    <w:rsid w:val="00364225"/>
    <w:rsid w:val="00371EDD"/>
    <w:rsid w:val="003773B4"/>
    <w:rsid w:val="00380085"/>
    <w:rsid w:val="003811F9"/>
    <w:rsid w:val="00382724"/>
    <w:rsid w:val="003848AB"/>
    <w:rsid w:val="00386679"/>
    <w:rsid w:val="003869BB"/>
    <w:rsid w:val="00390067"/>
    <w:rsid w:val="00391900"/>
    <w:rsid w:val="003958E8"/>
    <w:rsid w:val="00396E92"/>
    <w:rsid w:val="00397E4B"/>
    <w:rsid w:val="003A2C45"/>
    <w:rsid w:val="003A3164"/>
    <w:rsid w:val="003A5EA1"/>
    <w:rsid w:val="003B1A79"/>
    <w:rsid w:val="003B35F3"/>
    <w:rsid w:val="003B7579"/>
    <w:rsid w:val="003C2720"/>
    <w:rsid w:val="003C6941"/>
    <w:rsid w:val="003D3ADD"/>
    <w:rsid w:val="003E03D3"/>
    <w:rsid w:val="003E0652"/>
    <w:rsid w:val="003E3E95"/>
    <w:rsid w:val="003E46A1"/>
    <w:rsid w:val="003E4F38"/>
    <w:rsid w:val="003F4E7D"/>
    <w:rsid w:val="003F5032"/>
    <w:rsid w:val="003F5277"/>
    <w:rsid w:val="003F5472"/>
    <w:rsid w:val="003F54C2"/>
    <w:rsid w:val="004002E1"/>
    <w:rsid w:val="00400E18"/>
    <w:rsid w:val="00401430"/>
    <w:rsid w:val="00403CB2"/>
    <w:rsid w:val="004050A7"/>
    <w:rsid w:val="0041002E"/>
    <w:rsid w:val="00411B90"/>
    <w:rsid w:val="0041270F"/>
    <w:rsid w:val="00412DAF"/>
    <w:rsid w:val="00413CE6"/>
    <w:rsid w:val="00413E80"/>
    <w:rsid w:val="004159A7"/>
    <w:rsid w:val="00423408"/>
    <w:rsid w:val="00424B4D"/>
    <w:rsid w:val="004303B1"/>
    <w:rsid w:val="00432291"/>
    <w:rsid w:val="00433267"/>
    <w:rsid w:val="00436E4D"/>
    <w:rsid w:val="00453BE9"/>
    <w:rsid w:val="004551E1"/>
    <w:rsid w:val="0045587D"/>
    <w:rsid w:val="004569A3"/>
    <w:rsid w:val="00460438"/>
    <w:rsid w:val="00460DD1"/>
    <w:rsid w:val="00463068"/>
    <w:rsid w:val="00464126"/>
    <w:rsid w:val="00465940"/>
    <w:rsid w:val="00472020"/>
    <w:rsid w:val="00477148"/>
    <w:rsid w:val="004814EC"/>
    <w:rsid w:val="00495085"/>
    <w:rsid w:val="004A5384"/>
    <w:rsid w:val="004B37C2"/>
    <w:rsid w:val="004B5AF9"/>
    <w:rsid w:val="004B68A8"/>
    <w:rsid w:val="004C61B0"/>
    <w:rsid w:val="004C6EE1"/>
    <w:rsid w:val="004D1612"/>
    <w:rsid w:val="004D1DC0"/>
    <w:rsid w:val="004D3842"/>
    <w:rsid w:val="004D7F01"/>
    <w:rsid w:val="004E28C1"/>
    <w:rsid w:val="004E41D5"/>
    <w:rsid w:val="004F3299"/>
    <w:rsid w:val="00501C6C"/>
    <w:rsid w:val="00502C89"/>
    <w:rsid w:val="00503A8B"/>
    <w:rsid w:val="00510BCF"/>
    <w:rsid w:val="005130C9"/>
    <w:rsid w:val="005207B8"/>
    <w:rsid w:val="005224EC"/>
    <w:rsid w:val="0052453F"/>
    <w:rsid w:val="005254B8"/>
    <w:rsid w:val="00531A3D"/>
    <w:rsid w:val="00534524"/>
    <w:rsid w:val="00534D88"/>
    <w:rsid w:val="00540F47"/>
    <w:rsid w:val="00541BE6"/>
    <w:rsid w:val="00553FEF"/>
    <w:rsid w:val="005572E4"/>
    <w:rsid w:val="00563A86"/>
    <w:rsid w:val="00567982"/>
    <w:rsid w:val="005714E0"/>
    <w:rsid w:val="00571A0A"/>
    <w:rsid w:val="00571FAA"/>
    <w:rsid w:val="0058007C"/>
    <w:rsid w:val="00583D85"/>
    <w:rsid w:val="005909EC"/>
    <w:rsid w:val="00593817"/>
    <w:rsid w:val="005A0A60"/>
    <w:rsid w:val="005A12CC"/>
    <w:rsid w:val="005A1831"/>
    <w:rsid w:val="005A5359"/>
    <w:rsid w:val="005A6B36"/>
    <w:rsid w:val="005B2CEA"/>
    <w:rsid w:val="005B3E43"/>
    <w:rsid w:val="005C3752"/>
    <w:rsid w:val="005C7BAC"/>
    <w:rsid w:val="005D091F"/>
    <w:rsid w:val="005D0CFB"/>
    <w:rsid w:val="005D1240"/>
    <w:rsid w:val="005E03D1"/>
    <w:rsid w:val="005E2963"/>
    <w:rsid w:val="005F0AC5"/>
    <w:rsid w:val="005F7EEF"/>
    <w:rsid w:val="00601203"/>
    <w:rsid w:val="006055E2"/>
    <w:rsid w:val="00606313"/>
    <w:rsid w:val="00610F2E"/>
    <w:rsid w:val="00611C71"/>
    <w:rsid w:val="00620E7F"/>
    <w:rsid w:val="0062176D"/>
    <w:rsid w:val="00624417"/>
    <w:rsid w:val="0062604E"/>
    <w:rsid w:val="006324B8"/>
    <w:rsid w:val="00640514"/>
    <w:rsid w:val="006420B2"/>
    <w:rsid w:val="00642167"/>
    <w:rsid w:val="00643BE0"/>
    <w:rsid w:val="00650ED7"/>
    <w:rsid w:val="00651493"/>
    <w:rsid w:val="00653012"/>
    <w:rsid w:val="006533F7"/>
    <w:rsid w:val="00656895"/>
    <w:rsid w:val="0066108D"/>
    <w:rsid w:val="00661831"/>
    <w:rsid w:val="00665CCE"/>
    <w:rsid w:val="00670218"/>
    <w:rsid w:val="0067202D"/>
    <w:rsid w:val="006727FB"/>
    <w:rsid w:val="00674B43"/>
    <w:rsid w:val="006813D1"/>
    <w:rsid w:val="00681A7F"/>
    <w:rsid w:val="00682405"/>
    <w:rsid w:val="0068261A"/>
    <w:rsid w:val="006833EB"/>
    <w:rsid w:val="00684547"/>
    <w:rsid w:val="0068797E"/>
    <w:rsid w:val="00693A06"/>
    <w:rsid w:val="006951ED"/>
    <w:rsid w:val="00696A3D"/>
    <w:rsid w:val="00696CA3"/>
    <w:rsid w:val="00697AB9"/>
    <w:rsid w:val="006A126B"/>
    <w:rsid w:val="006A64E5"/>
    <w:rsid w:val="006A78AC"/>
    <w:rsid w:val="006B3D83"/>
    <w:rsid w:val="006C3096"/>
    <w:rsid w:val="006D3911"/>
    <w:rsid w:val="006D46A3"/>
    <w:rsid w:val="006D6855"/>
    <w:rsid w:val="006D7C2B"/>
    <w:rsid w:val="006E0820"/>
    <w:rsid w:val="006E3107"/>
    <w:rsid w:val="006F32EA"/>
    <w:rsid w:val="006F64EE"/>
    <w:rsid w:val="00701E8E"/>
    <w:rsid w:val="0070287E"/>
    <w:rsid w:val="00702AEF"/>
    <w:rsid w:val="00711CC9"/>
    <w:rsid w:val="007120BD"/>
    <w:rsid w:val="00715487"/>
    <w:rsid w:val="007167D7"/>
    <w:rsid w:val="00717456"/>
    <w:rsid w:val="00717E6F"/>
    <w:rsid w:val="00722D0C"/>
    <w:rsid w:val="00723792"/>
    <w:rsid w:val="0072625C"/>
    <w:rsid w:val="0073643F"/>
    <w:rsid w:val="00737032"/>
    <w:rsid w:val="00741083"/>
    <w:rsid w:val="00743F87"/>
    <w:rsid w:val="007449A8"/>
    <w:rsid w:val="00747FC1"/>
    <w:rsid w:val="007503E1"/>
    <w:rsid w:val="00751427"/>
    <w:rsid w:val="00751D7D"/>
    <w:rsid w:val="00757BB4"/>
    <w:rsid w:val="00763234"/>
    <w:rsid w:val="00763D5C"/>
    <w:rsid w:val="00771710"/>
    <w:rsid w:val="00771A23"/>
    <w:rsid w:val="007723A7"/>
    <w:rsid w:val="00772D86"/>
    <w:rsid w:val="007744D6"/>
    <w:rsid w:val="00781193"/>
    <w:rsid w:val="00782DF6"/>
    <w:rsid w:val="007841CF"/>
    <w:rsid w:val="0078538C"/>
    <w:rsid w:val="00786578"/>
    <w:rsid w:val="00790483"/>
    <w:rsid w:val="00790A8A"/>
    <w:rsid w:val="0079218C"/>
    <w:rsid w:val="007934C4"/>
    <w:rsid w:val="00793651"/>
    <w:rsid w:val="00794586"/>
    <w:rsid w:val="007962CE"/>
    <w:rsid w:val="0079730D"/>
    <w:rsid w:val="007A12AD"/>
    <w:rsid w:val="007A13AE"/>
    <w:rsid w:val="007A238A"/>
    <w:rsid w:val="007A3F05"/>
    <w:rsid w:val="007A4D31"/>
    <w:rsid w:val="007A4DE8"/>
    <w:rsid w:val="007B218B"/>
    <w:rsid w:val="007C0234"/>
    <w:rsid w:val="007C4AE0"/>
    <w:rsid w:val="007C4DFE"/>
    <w:rsid w:val="007D7074"/>
    <w:rsid w:val="007E03BA"/>
    <w:rsid w:val="007E5C23"/>
    <w:rsid w:val="007F05D2"/>
    <w:rsid w:val="007F6A7D"/>
    <w:rsid w:val="0080134A"/>
    <w:rsid w:val="0080287B"/>
    <w:rsid w:val="00804DC3"/>
    <w:rsid w:val="00811C35"/>
    <w:rsid w:val="008147A0"/>
    <w:rsid w:val="00815B14"/>
    <w:rsid w:val="008161E2"/>
    <w:rsid w:val="008206B8"/>
    <w:rsid w:val="00820E4D"/>
    <w:rsid w:val="008222C3"/>
    <w:rsid w:val="00832CDB"/>
    <w:rsid w:val="00836157"/>
    <w:rsid w:val="00842BB4"/>
    <w:rsid w:val="00846506"/>
    <w:rsid w:val="00846A0B"/>
    <w:rsid w:val="00853F74"/>
    <w:rsid w:val="0085425E"/>
    <w:rsid w:val="0085716A"/>
    <w:rsid w:val="00866327"/>
    <w:rsid w:val="00872CE9"/>
    <w:rsid w:val="00872D0A"/>
    <w:rsid w:val="00873514"/>
    <w:rsid w:val="0087468C"/>
    <w:rsid w:val="008842A4"/>
    <w:rsid w:val="00886FFD"/>
    <w:rsid w:val="00894237"/>
    <w:rsid w:val="008A01A5"/>
    <w:rsid w:val="008A3236"/>
    <w:rsid w:val="008A7BA5"/>
    <w:rsid w:val="008B55C6"/>
    <w:rsid w:val="008B693F"/>
    <w:rsid w:val="008B7F71"/>
    <w:rsid w:val="008C468A"/>
    <w:rsid w:val="008D1096"/>
    <w:rsid w:val="008D1F7E"/>
    <w:rsid w:val="008E3F86"/>
    <w:rsid w:val="008E4D12"/>
    <w:rsid w:val="008E6E78"/>
    <w:rsid w:val="008F1839"/>
    <w:rsid w:val="008F3FD5"/>
    <w:rsid w:val="008F676F"/>
    <w:rsid w:val="008F7771"/>
    <w:rsid w:val="00900FB6"/>
    <w:rsid w:val="00910234"/>
    <w:rsid w:val="0092312E"/>
    <w:rsid w:val="00925989"/>
    <w:rsid w:val="00927CA2"/>
    <w:rsid w:val="00930396"/>
    <w:rsid w:val="00931132"/>
    <w:rsid w:val="00934AD8"/>
    <w:rsid w:val="0093577D"/>
    <w:rsid w:val="0093690C"/>
    <w:rsid w:val="00936BF7"/>
    <w:rsid w:val="009463A8"/>
    <w:rsid w:val="00947991"/>
    <w:rsid w:val="00947F7A"/>
    <w:rsid w:val="00950691"/>
    <w:rsid w:val="00953E57"/>
    <w:rsid w:val="0095554B"/>
    <w:rsid w:val="00957C85"/>
    <w:rsid w:val="00962C95"/>
    <w:rsid w:val="00965D26"/>
    <w:rsid w:val="00965F41"/>
    <w:rsid w:val="00967AFD"/>
    <w:rsid w:val="009759E4"/>
    <w:rsid w:val="00976169"/>
    <w:rsid w:val="0097663D"/>
    <w:rsid w:val="00977CC4"/>
    <w:rsid w:val="00981358"/>
    <w:rsid w:val="0098178E"/>
    <w:rsid w:val="00982BD8"/>
    <w:rsid w:val="00987979"/>
    <w:rsid w:val="0099398D"/>
    <w:rsid w:val="009956F4"/>
    <w:rsid w:val="00995DF3"/>
    <w:rsid w:val="009A2CA9"/>
    <w:rsid w:val="009A53A5"/>
    <w:rsid w:val="009A6F56"/>
    <w:rsid w:val="009B5FBC"/>
    <w:rsid w:val="009C11C5"/>
    <w:rsid w:val="009C182D"/>
    <w:rsid w:val="009C3447"/>
    <w:rsid w:val="009C3C5E"/>
    <w:rsid w:val="009C611A"/>
    <w:rsid w:val="009D1E93"/>
    <w:rsid w:val="009D2403"/>
    <w:rsid w:val="009D3DA6"/>
    <w:rsid w:val="009D7A0D"/>
    <w:rsid w:val="009E0CA7"/>
    <w:rsid w:val="009E1973"/>
    <w:rsid w:val="009E4DB9"/>
    <w:rsid w:val="009E6DFC"/>
    <w:rsid w:val="009F14D9"/>
    <w:rsid w:val="009F2C8A"/>
    <w:rsid w:val="009F3162"/>
    <w:rsid w:val="009F6861"/>
    <w:rsid w:val="009F7E83"/>
    <w:rsid w:val="00A02E4B"/>
    <w:rsid w:val="00A03C1E"/>
    <w:rsid w:val="00A051B1"/>
    <w:rsid w:val="00A1238A"/>
    <w:rsid w:val="00A23EC8"/>
    <w:rsid w:val="00A2475A"/>
    <w:rsid w:val="00A24807"/>
    <w:rsid w:val="00A2517C"/>
    <w:rsid w:val="00A26792"/>
    <w:rsid w:val="00A305ED"/>
    <w:rsid w:val="00A3079C"/>
    <w:rsid w:val="00A322A3"/>
    <w:rsid w:val="00A33B5F"/>
    <w:rsid w:val="00A34FC8"/>
    <w:rsid w:val="00A35972"/>
    <w:rsid w:val="00A36AA8"/>
    <w:rsid w:val="00A41466"/>
    <w:rsid w:val="00A43E2F"/>
    <w:rsid w:val="00A43E4F"/>
    <w:rsid w:val="00A44121"/>
    <w:rsid w:val="00A4460C"/>
    <w:rsid w:val="00A47AF8"/>
    <w:rsid w:val="00A50820"/>
    <w:rsid w:val="00A50D3B"/>
    <w:rsid w:val="00A519E3"/>
    <w:rsid w:val="00A51EAF"/>
    <w:rsid w:val="00A574A8"/>
    <w:rsid w:val="00A57609"/>
    <w:rsid w:val="00A60B46"/>
    <w:rsid w:val="00A61C8E"/>
    <w:rsid w:val="00A6209C"/>
    <w:rsid w:val="00A65266"/>
    <w:rsid w:val="00A73B82"/>
    <w:rsid w:val="00A74795"/>
    <w:rsid w:val="00A81379"/>
    <w:rsid w:val="00A833B1"/>
    <w:rsid w:val="00A83D6F"/>
    <w:rsid w:val="00A841E1"/>
    <w:rsid w:val="00A846E6"/>
    <w:rsid w:val="00A85A4E"/>
    <w:rsid w:val="00A86D3B"/>
    <w:rsid w:val="00A91999"/>
    <w:rsid w:val="00A95141"/>
    <w:rsid w:val="00A97FCF"/>
    <w:rsid w:val="00AA1547"/>
    <w:rsid w:val="00AA48E3"/>
    <w:rsid w:val="00AA5BAB"/>
    <w:rsid w:val="00AB1738"/>
    <w:rsid w:val="00AC02B0"/>
    <w:rsid w:val="00AC3D88"/>
    <w:rsid w:val="00AC4492"/>
    <w:rsid w:val="00AD017A"/>
    <w:rsid w:val="00AD17A7"/>
    <w:rsid w:val="00AD2D4A"/>
    <w:rsid w:val="00AE4385"/>
    <w:rsid w:val="00AE4B2D"/>
    <w:rsid w:val="00AE4B4C"/>
    <w:rsid w:val="00AF26C1"/>
    <w:rsid w:val="00AF2785"/>
    <w:rsid w:val="00AF3837"/>
    <w:rsid w:val="00AF54A3"/>
    <w:rsid w:val="00AF615D"/>
    <w:rsid w:val="00AF642E"/>
    <w:rsid w:val="00B177CE"/>
    <w:rsid w:val="00B2058C"/>
    <w:rsid w:val="00B23385"/>
    <w:rsid w:val="00B24680"/>
    <w:rsid w:val="00B24C02"/>
    <w:rsid w:val="00B2586E"/>
    <w:rsid w:val="00B3259E"/>
    <w:rsid w:val="00B3318F"/>
    <w:rsid w:val="00B33799"/>
    <w:rsid w:val="00B37C88"/>
    <w:rsid w:val="00B41AD6"/>
    <w:rsid w:val="00B42784"/>
    <w:rsid w:val="00B4663C"/>
    <w:rsid w:val="00B46A33"/>
    <w:rsid w:val="00B52C59"/>
    <w:rsid w:val="00B60817"/>
    <w:rsid w:val="00B6205F"/>
    <w:rsid w:val="00B652E9"/>
    <w:rsid w:val="00B75DF0"/>
    <w:rsid w:val="00B76B89"/>
    <w:rsid w:val="00B770F2"/>
    <w:rsid w:val="00B80A31"/>
    <w:rsid w:val="00B8131E"/>
    <w:rsid w:val="00B853A7"/>
    <w:rsid w:val="00B94971"/>
    <w:rsid w:val="00B9648E"/>
    <w:rsid w:val="00BA438E"/>
    <w:rsid w:val="00BB39B0"/>
    <w:rsid w:val="00BB7ECA"/>
    <w:rsid w:val="00BC259D"/>
    <w:rsid w:val="00BC3464"/>
    <w:rsid w:val="00BC51E0"/>
    <w:rsid w:val="00BC5AED"/>
    <w:rsid w:val="00BC689E"/>
    <w:rsid w:val="00BD20DE"/>
    <w:rsid w:val="00BD7455"/>
    <w:rsid w:val="00BE1FAA"/>
    <w:rsid w:val="00BE2BF3"/>
    <w:rsid w:val="00BE7E78"/>
    <w:rsid w:val="00BF0DA0"/>
    <w:rsid w:val="00BF5345"/>
    <w:rsid w:val="00BF7F38"/>
    <w:rsid w:val="00C02F0D"/>
    <w:rsid w:val="00C035A6"/>
    <w:rsid w:val="00C046BF"/>
    <w:rsid w:val="00C11E4F"/>
    <w:rsid w:val="00C1266C"/>
    <w:rsid w:val="00C12B12"/>
    <w:rsid w:val="00C14045"/>
    <w:rsid w:val="00C174DF"/>
    <w:rsid w:val="00C1759F"/>
    <w:rsid w:val="00C17C36"/>
    <w:rsid w:val="00C33C6D"/>
    <w:rsid w:val="00C342D1"/>
    <w:rsid w:val="00C35C2E"/>
    <w:rsid w:val="00C37A16"/>
    <w:rsid w:val="00C42F96"/>
    <w:rsid w:val="00C46787"/>
    <w:rsid w:val="00C46DBA"/>
    <w:rsid w:val="00C505AE"/>
    <w:rsid w:val="00C53E6B"/>
    <w:rsid w:val="00C55578"/>
    <w:rsid w:val="00C652C5"/>
    <w:rsid w:val="00C66B3C"/>
    <w:rsid w:val="00C66C84"/>
    <w:rsid w:val="00C715C9"/>
    <w:rsid w:val="00C7431F"/>
    <w:rsid w:val="00C7500A"/>
    <w:rsid w:val="00C764EB"/>
    <w:rsid w:val="00C823CD"/>
    <w:rsid w:val="00C8248D"/>
    <w:rsid w:val="00C82516"/>
    <w:rsid w:val="00C84031"/>
    <w:rsid w:val="00C95E33"/>
    <w:rsid w:val="00C9647E"/>
    <w:rsid w:val="00CA142C"/>
    <w:rsid w:val="00CA4E1E"/>
    <w:rsid w:val="00CA5A66"/>
    <w:rsid w:val="00CA7007"/>
    <w:rsid w:val="00CA741F"/>
    <w:rsid w:val="00CB2C7B"/>
    <w:rsid w:val="00CB2C8F"/>
    <w:rsid w:val="00CB41C2"/>
    <w:rsid w:val="00CB63E8"/>
    <w:rsid w:val="00CB7862"/>
    <w:rsid w:val="00CC3B59"/>
    <w:rsid w:val="00CD12F6"/>
    <w:rsid w:val="00CD2A4A"/>
    <w:rsid w:val="00CD48E0"/>
    <w:rsid w:val="00CE0113"/>
    <w:rsid w:val="00CE0FF0"/>
    <w:rsid w:val="00CF5017"/>
    <w:rsid w:val="00CF50FC"/>
    <w:rsid w:val="00CF6524"/>
    <w:rsid w:val="00D00204"/>
    <w:rsid w:val="00D12F50"/>
    <w:rsid w:val="00D14E39"/>
    <w:rsid w:val="00D16A78"/>
    <w:rsid w:val="00D2203E"/>
    <w:rsid w:val="00D24F12"/>
    <w:rsid w:val="00D3230F"/>
    <w:rsid w:val="00D32DF8"/>
    <w:rsid w:val="00D3392D"/>
    <w:rsid w:val="00D36388"/>
    <w:rsid w:val="00D42CA6"/>
    <w:rsid w:val="00D45E10"/>
    <w:rsid w:val="00D471E8"/>
    <w:rsid w:val="00D47D81"/>
    <w:rsid w:val="00D52ABA"/>
    <w:rsid w:val="00D54E9E"/>
    <w:rsid w:val="00D5521C"/>
    <w:rsid w:val="00D60D54"/>
    <w:rsid w:val="00D652FB"/>
    <w:rsid w:val="00D71552"/>
    <w:rsid w:val="00D73E68"/>
    <w:rsid w:val="00D74AB2"/>
    <w:rsid w:val="00D74F95"/>
    <w:rsid w:val="00D80209"/>
    <w:rsid w:val="00D805BA"/>
    <w:rsid w:val="00D81D06"/>
    <w:rsid w:val="00D83014"/>
    <w:rsid w:val="00D84ADB"/>
    <w:rsid w:val="00D9000A"/>
    <w:rsid w:val="00D926E4"/>
    <w:rsid w:val="00D9319B"/>
    <w:rsid w:val="00D94343"/>
    <w:rsid w:val="00D968A7"/>
    <w:rsid w:val="00DA235D"/>
    <w:rsid w:val="00DA4056"/>
    <w:rsid w:val="00DA64E8"/>
    <w:rsid w:val="00DB1AA6"/>
    <w:rsid w:val="00DB495E"/>
    <w:rsid w:val="00DC15E0"/>
    <w:rsid w:val="00DC4E9A"/>
    <w:rsid w:val="00DC4FC6"/>
    <w:rsid w:val="00DD2EEE"/>
    <w:rsid w:val="00DD2FD2"/>
    <w:rsid w:val="00DE09EC"/>
    <w:rsid w:val="00DE78D3"/>
    <w:rsid w:val="00DF46D9"/>
    <w:rsid w:val="00DF491F"/>
    <w:rsid w:val="00DF7A41"/>
    <w:rsid w:val="00E04EF7"/>
    <w:rsid w:val="00E07DA7"/>
    <w:rsid w:val="00E139A6"/>
    <w:rsid w:val="00E22935"/>
    <w:rsid w:val="00E25432"/>
    <w:rsid w:val="00E26B9D"/>
    <w:rsid w:val="00E277FD"/>
    <w:rsid w:val="00E27B8B"/>
    <w:rsid w:val="00E27CCE"/>
    <w:rsid w:val="00E31FA1"/>
    <w:rsid w:val="00E41E43"/>
    <w:rsid w:val="00E4256A"/>
    <w:rsid w:val="00E433F1"/>
    <w:rsid w:val="00E44D5E"/>
    <w:rsid w:val="00E47EE0"/>
    <w:rsid w:val="00E53D68"/>
    <w:rsid w:val="00E570A0"/>
    <w:rsid w:val="00E60989"/>
    <w:rsid w:val="00E63236"/>
    <w:rsid w:val="00E653FF"/>
    <w:rsid w:val="00E72875"/>
    <w:rsid w:val="00E728FA"/>
    <w:rsid w:val="00E74D9F"/>
    <w:rsid w:val="00E75D36"/>
    <w:rsid w:val="00E77C07"/>
    <w:rsid w:val="00E8004F"/>
    <w:rsid w:val="00E8394D"/>
    <w:rsid w:val="00E84562"/>
    <w:rsid w:val="00E86FB5"/>
    <w:rsid w:val="00E9135E"/>
    <w:rsid w:val="00E97D3E"/>
    <w:rsid w:val="00EB220F"/>
    <w:rsid w:val="00EB2B8A"/>
    <w:rsid w:val="00EB4CDF"/>
    <w:rsid w:val="00EB719D"/>
    <w:rsid w:val="00EC0412"/>
    <w:rsid w:val="00EC18EC"/>
    <w:rsid w:val="00EC370B"/>
    <w:rsid w:val="00EC6BFC"/>
    <w:rsid w:val="00EC78D4"/>
    <w:rsid w:val="00ED0CFC"/>
    <w:rsid w:val="00ED5F7E"/>
    <w:rsid w:val="00EE1515"/>
    <w:rsid w:val="00EF0DE3"/>
    <w:rsid w:val="00EF41C9"/>
    <w:rsid w:val="00EF6AE5"/>
    <w:rsid w:val="00F01295"/>
    <w:rsid w:val="00F0212F"/>
    <w:rsid w:val="00F0340F"/>
    <w:rsid w:val="00F0395E"/>
    <w:rsid w:val="00F06340"/>
    <w:rsid w:val="00F11236"/>
    <w:rsid w:val="00F22676"/>
    <w:rsid w:val="00F235D6"/>
    <w:rsid w:val="00F40751"/>
    <w:rsid w:val="00F511C3"/>
    <w:rsid w:val="00F51661"/>
    <w:rsid w:val="00F5283A"/>
    <w:rsid w:val="00F54BE2"/>
    <w:rsid w:val="00F55268"/>
    <w:rsid w:val="00F560EC"/>
    <w:rsid w:val="00F56249"/>
    <w:rsid w:val="00F56C71"/>
    <w:rsid w:val="00F57089"/>
    <w:rsid w:val="00F61960"/>
    <w:rsid w:val="00F72320"/>
    <w:rsid w:val="00F724A4"/>
    <w:rsid w:val="00F74331"/>
    <w:rsid w:val="00F77114"/>
    <w:rsid w:val="00F77FA5"/>
    <w:rsid w:val="00F81217"/>
    <w:rsid w:val="00F85001"/>
    <w:rsid w:val="00F85F16"/>
    <w:rsid w:val="00F87364"/>
    <w:rsid w:val="00F876A5"/>
    <w:rsid w:val="00F90FA9"/>
    <w:rsid w:val="00F92353"/>
    <w:rsid w:val="00F95027"/>
    <w:rsid w:val="00F97633"/>
    <w:rsid w:val="00FA1DF8"/>
    <w:rsid w:val="00FA2055"/>
    <w:rsid w:val="00FA36F4"/>
    <w:rsid w:val="00FB4838"/>
    <w:rsid w:val="00FB4979"/>
    <w:rsid w:val="00FB510E"/>
    <w:rsid w:val="00FB658E"/>
    <w:rsid w:val="00FC0F3D"/>
    <w:rsid w:val="00FC36F5"/>
    <w:rsid w:val="00FC74EA"/>
    <w:rsid w:val="00FE0FE6"/>
    <w:rsid w:val="00FE1051"/>
    <w:rsid w:val="00FF0B2D"/>
    <w:rsid w:val="00FF1540"/>
    <w:rsid w:val="00FF490E"/>
    <w:rsid w:val="00FF7B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08D"/>
    <w:pPr>
      <w:widowControl w:val="0"/>
      <w:autoSpaceDE w:val="0"/>
      <w:autoSpaceDN w:val="0"/>
    </w:pPr>
  </w:style>
  <w:style w:type="paragraph" w:styleId="Ttulo1">
    <w:name w:val="heading 1"/>
    <w:basedOn w:val="Normal"/>
    <w:next w:val="Normal"/>
    <w:qFormat/>
    <w:rsid w:val="0066108D"/>
    <w:pPr>
      <w:keepNext/>
      <w:spacing w:before="120" w:after="120"/>
      <w:jc w:val="center"/>
      <w:outlineLvl w:val="0"/>
    </w:pPr>
    <w:rPr>
      <w:sz w:val="24"/>
      <w:szCs w:val="24"/>
    </w:rPr>
  </w:style>
  <w:style w:type="paragraph" w:styleId="Ttulo2">
    <w:name w:val="heading 2"/>
    <w:basedOn w:val="Normal"/>
    <w:next w:val="Normal"/>
    <w:qFormat/>
    <w:rsid w:val="0066108D"/>
    <w:pPr>
      <w:keepNext/>
      <w:spacing w:before="120" w:after="120"/>
      <w:outlineLvl w:val="1"/>
    </w:pPr>
    <w:rPr>
      <w:sz w:val="28"/>
      <w:szCs w:val="28"/>
    </w:rPr>
  </w:style>
  <w:style w:type="paragraph" w:styleId="Ttulo3">
    <w:name w:val="heading 3"/>
    <w:basedOn w:val="Normal"/>
    <w:next w:val="Normal"/>
    <w:qFormat/>
    <w:rsid w:val="0066108D"/>
    <w:pPr>
      <w:keepNext/>
      <w:widowControl/>
      <w:spacing w:before="120" w:after="120"/>
      <w:outlineLvl w:val="2"/>
    </w:pPr>
    <w:rPr>
      <w:b/>
      <w:bCs/>
      <w:sz w:val="24"/>
      <w:szCs w:val="24"/>
    </w:rPr>
  </w:style>
  <w:style w:type="paragraph" w:styleId="Ttulo4">
    <w:name w:val="heading 4"/>
    <w:basedOn w:val="Normal"/>
    <w:next w:val="Normal"/>
    <w:qFormat/>
    <w:rsid w:val="0066108D"/>
    <w:pPr>
      <w:keepNext/>
      <w:widowControl/>
      <w:spacing w:before="120" w:after="120"/>
      <w:outlineLvl w:val="3"/>
    </w:pPr>
    <w:rPr>
      <w:color w:val="C0C0C0"/>
      <w:sz w:val="24"/>
      <w:szCs w:val="24"/>
    </w:rPr>
  </w:style>
  <w:style w:type="paragraph" w:styleId="Ttulo5">
    <w:name w:val="heading 5"/>
    <w:basedOn w:val="Normal"/>
    <w:next w:val="Normal"/>
    <w:qFormat/>
    <w:rsid w:val="0066108D"/>
    <w:pPr>
      <w:keepNext/>
      <w:widowControl/>
      <w:spacing w:before="120" w:after="120"/>
      <w:outlineLvl w:val="4"/>
    </w:pPr>
    <w:rPr>
      <w:b/>
      <w:bCs/>
      <w:i/>
      <w:iCs/>
      <w:sz w:val="24"/>
      <w:szCs w:val="24"/>
    </w:rPr>
  </w:style>
  <w:style w:type="paragraph" w:styleId="Ttulo6">
    <w:name w:val="heading 6"/>
    <w:basedOn w:val="Normal"/>
    <w:next w:val="Normal"/>
    <w:qFormat/>
    <w:rsid w:val="0066108D"/>
    <w:pPr>
      <w:keepNext/>
      <w:outlineLvl w:val="5"/>
    </w:pPr>
    <w:rPr>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6108D"/>
    <w:pPr>
      <w:tabs>
        <w:tab w:val="center" w:pos="4419"/>
        <w:tab w:val="right" w:pos="8838"/>
      </w:tabs>
    </w:pPr>
  </w:style>
  <w:style w:type="paragraph" w:styleId="Rodap">
    <w:name w:val="footer"/>
    <w:basedOn w:val="Normal"/>
    <w:link w:val="RodapChar"/>
    <w:uiPriority w:val="99"/>
    <w:rsid w:val="0066108D"/>
    <w:pPr>
      <w:tabs>
        <w:tab w:val="center" w:pos="4419"/>
        <w:tab w:val="right" w:pos="8838"/>
      </w:tabs>
    </w:pPr>
  </w:style>
  <w:style w:type="paragraph" w:styleId="Corpodetexto">
    <w:name w:val="Body Text"/>
    <w:basedOn w:val="Normal"/>
    <w:rsid w:val="0066108D"/>
    <w:pPr>
      <w:widowControl/>
      <w:tabs>
        <w:tab w:val="right" w:pos="8789"/>
      </w:tabs>
      <w:autoSpaceDE/>
      <w:autoSpaceDN/>
      <w:jc w:val="both"/>
    </w:pPr>
    <w:rPr>
      <w:sz w:val="24"/>
    </w:rPr>
  </w:style>
  <w:style w:type="paragraph" w:styleId="Textodebalo">
    <w:name w:val="Balloon Text"/>
    <w:basedOn w:val="Normal"/>
    <w:semiHidden/>
    <w:rsid w:val="00412DAF"/>
    <w:rPr>
      <w:rFonts w:ascii="Tahoma" w:hAnsi="Tahoma" w:cs="Tahoma"/>
      <w:sz w:val="16"/>
      <w:szCs w:val="16"/>
    </w:rPr>
  </w:style>
  <w:style w:type="character" w:customStyle="1" w:styleId="CabealhoChar">
    <w:name w:val="Cabeçalho Char"/>
    <w:basedOn w:val="Fontepargpadro"/>
    <w:link w:val="Cabealho"/>
    <w:uiPriority w:val="99"/>
    <w:rsid w:val="00A73B82"/>
  </w:style>
  <w:style w:type="character" w:customStyle="1" w:styleId="RodapChar">
    <w:name w:val="Rodapé Char"/>
    <w:basedOn w:val="Fontepargpadro"/>
    <w:link w:val="Rodap"/>
    <w:uiPriority w:val="99"/>
    <w:rsid w:val="00A73B82"/>
  </w:style>
  <w:style w:type="paragraph" w:styleId="Recuodecorpodetexto">
    <w:name w:val="Body Text Indent"/>
    <w:basedOn w:val="Normal"/>
    <w:link w:val="RecuodecorpodetextoChar"/>
    <w:rsid w:val="00F72320"/>
    <w:pPr>
      <w:spacing w:after="120"/>
      <w:ind w:left="283"/>
    </w:pPr>
  </w:style>
  <w:style w:type="character" w:customStyle="1" w:styleId="RecuodecorpodetextoChar">
    <w:name w:val="Recuo de corpo de texto Char"/>
    <w:basedOn w:val="Fontepargpadro"/>
    <w:link w:val="Recuodecorpodetexto"/>
    <w:rsid w:val="00F72320"/>
  </w:style>
  <w:style w:type="paragraph" w:styleId="Ttulo">
    <w:name w:val="Title"/>
    <w:basedOn w:val="Normal"/>
    <w:link w:val="TtuloChar"/>
    <w:qFormat/>
    <w:rsid w:val="00F72320"/>
    <w:pPr>
      <w:widowControl/>
      <w:autoSpaceDE/>
      <w:autoSpaceDN/>
      <w:jc w:val="center"/>
    </w:pPr>
    <w:rPr>
      <w:rFonts w:ascii="Courier New" w:hAnsi="Courier New" w:cs="Courier New"/>
      <w:b/>
      <w:bCs/>
      <w:spacing w:val="22"/>
      <w:sz w:val="48"/>
      <w:szCs w:val="24"/>
    </w:rPr>
  </w:style>
  <w:style w:type="character" w:customStyle="1" w:styleId="TtuloChar">
    <w:name w:val="Título Char"/>
    <w:basedOn w:val="Fontepargpadro"/>
    <w:link w:val="Ttulo"/>
    <w:rsid w:val="00F72320"/>
    <w:rPr>
      <w:rFonts w:ascii="Courier New" w:hAnsi="Courier New" w:cs="Courier New"/>
      <w:b/>
      <w:bCs/>
      <w:spacing w:val="22"/>
      <w:sz w:val="48"/>
      <w:szCs w:val="24"/>
    </w:rPr>
  </w:style>
  <w:style w:type="paragraph" w:styleId="PargrafodaLista">
    <w:name w:val="List Paragraph"/>
    <w:basedOn w:val="Normal"/>
    <w:uiPriority w:val="34"/>
    <w:qFormat/>
    <w:rsid w:val="003F54C2"/>
    <w:pPr>
      <w:ind w:left="720"/>
      <w:contextualSpacing/>
    </w:pPr>
  </w:style>
  <w:style w:type="table" w:styleId="Tabelacomgrade">
    <w:name w:val="Table Grid"/>
    <w:basedOn w:val="Tabelanormal"/>
    <w:rsid w:val="001A7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9D3DA6"/>
    <w:rPr>
      <w:rFonts w:ascii="Times New Roman" w:hAnsi="Times New Roman" w:cs="Times New Roman" w:hint="default"/>
      <w:b w:val="0"/>
      <w:bCs w:val="0"/>
      <w:i w:val="0"/>
      <w:iCs w:val="0"/>
      <w:color w:val="000000"/>
      <w:sz w:val="26"/>
      <w:szCs w:val="26"/>
    </w:rPr>
  </w:style>
  <w:style w:type="character" w:customStyle="1" w:styleId="fontstyle21">
    <w:name w:val="fontstyle21"/>
    <w:basedOn w:val="Fontepargpadro"/>
    <w:rsid w:val="00F11236"/>
    <w:rPr>
      <w:rFonts w:ascii="TimesNewRoman" w:hAnsi="TimesNewRoman"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14CC-A6E6-481E-96EE-795FB0C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3268</Words>
  <Characters>17653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Nº DA CONTA_</vt:lpstr>
    </vt:vector>
  </TitlesOfParts>
  <Company>InfoCenter</Company>
  <LinksUpToDate>false</LinksUpToDate>
  <CharactersWithSpaces>20880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DA CONTA_</dc:title>
  <dc:creator>InfoCenter</dc:creator>
  <cp:lastModifiedBy>Usuário do Windows</cp:lastModifiedBy>
  <cp:revision>2</cp:revision>
  <cp:lastPrinted>2022-12-08T13:58:00Z</cp:lastPrinted>
  <dcterms:created xsi:type="dcterms:W3CDTF">2022-12-16T14:45:00Z</dcterms:created>
  <dcterms:modified xsi:type="dcterms:W3CDTF">2022-12-16T14:45:00Z</dcterms:modified>
</cp:coreProperties>
</file>